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2C" w:rsidRPr="00621F45" w:rsidRDefault="002C6D05" w:rsidP="0012682C">
      <w:pPr>
        <w:pStyle w:val="NoSpacing"/>
        <w:ind w:left="-720" w:right="-720"/>
        <w:rPr>
          <w:rFonts w:ascii="Arial" w:hAnsi="Arial" w:cs="Arial"/>
          <w:sz w:val="18"/>
        </w:rPr>
      </w:pPr>
      <w:r w:rsidRPr="00621F45">
        <w:rPr>
          <w:rFonts w:ascii="Arial" w:hAnsi="Arial" w:cs="Arial"/>
          <w:b/>
          <w:sz w:val="18"/>
        </w:rPr>
        <w:t>Digital Photography Rubric</w:t>
      </w:r>
      <w:r w:rsidR="0012682C" w:rsidRPr="00621F45">
        <w:rPr>
          <w:rFonts w:ascii="Arial" w:hAnsi="Arial" w:cs="Arial"/>
          <w:sz w:val="18"/>
        </w:rPr>
        <w:tab/>
      </w:r>
      <w:r w:rsidR="0012682C" w:rsidRPr="00621F45">
        <w:rPr>
          <w:rFonts w:ascii="Arial" w:hAnsi="Arial" w:cs="Arial"/>
          <w:sz w:val="18"/>
        </w:rPr>
        <w:tab/>
      </w:r>
      <w:r w:rsidR="0012682C" w:rsidRPr="00621F45">
        <w:rPr>
          <w:rFonts w:ascii="Arial" w:hAnsi="Arial" w:cs="Arial"/>
          <w:sz w:val="18"/>
        </w:rPr>
        <w:tab/>
      </w:r>
      <w:r w:rsidR="0012682C" w:rsidRPr="00621F45">
        <w:rPr>
          <w:rFonts w:ascii="Arial" w:hAnsi="Arial" w:cs="Arial"/>
          <w:sz w:val="18"/>
        </w:rPr>
        <w:tab/>
      </w:r>
      <w:r w:rsidR="0012682C" w:rsidRPr="00621F45">
        <w:rPr>
          <w:rFonts w:ascii="Arial" w:hAnsi="Arial" w:cs="Arial"/>
          <w:b/>
          <w:sz w:val="18"/>
        </w:rPr>
        <w:t>NAME:</w:t>
      </w:r>
    </w:p>
    <w:p w:rsidR="0012682C" w:rsidRPr="00621F45" w:rsidRDefault="00D556ED" w:rsidP="0012682C">
      <w:pPr>
        <w:pStyle w:val="NoSpacing"/>
        <w:ind w:left="-720" w:right="-720"/>
        <w:rPr>
          <w:rFonts w:ascii="Arial" w:hAnsi="Arial" w:cs="Arial"/>
          <w:b/>
          <w:sz w:val="18"/>
        </w:rPr>
      </w:pPr>
      <w:r w:rsidRPr="00621F45">
        <w:rPr>
          <w:rFonts w:ascii="Arial" w:hAnsi="Arial" w:cs="Arial"/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/40</w:t>
      </w:r>
    </w:p>
    <w:p w:rsidR="0012682C" w:rsidRPr="00621F45" w:rsidRDefault="00D556ED" w:rsidP="0012682C">
      <w:pPr>
        <w:pStyle w:val="NoSpacing"/>
        <w:ind w:left="-720" w:right="-720"/>
        <w:rPr>
          <w:rFonts w:ascii="Arial" w:hAnsi="Arial" w:cs="Arial"/>
          <w:b/>
          <w:sz w:val="18"/>
        </w:rPr>
      </w:pPr>
      <w:r w:rsidRPr="00621F45">
        <w:rPr>
          <w:rFonts w:ascii="Arial" w:hAnsi="Arial" w:cs="Arial"/>
          <w:b/>
          <w:sz w:val="18"/>
        </w:rPr>
        <w:t>Project:</w:t>
      </w:r>
      <w:r w:rsidRPr="00621F45">
        <w:rPr>
          <w:rFonts w:ascii="Arial" w:hAnsi="Arial" w:cs="Arial"/>
          <w:b/>
          <w:sz w:val="18"/>
        </w:rPr>
        <w:tab/>
      </w:r>
      <w:r w:rsidRPr="00621F45">
        <w:rPr>
          <w:rFonts w:ascii="Arial" w:hAnsi="Arial" w:cs="Arial"/>
          <w:b/>
          <w:sz w:val="18"/>
        </w:rPr>
        <w:tab/>
      </w:r>
      <w:r w:rsidRPr="00621F45">
        <w:rPr>
          <w:rFonts w:ascii="Arial" w:hAnsi="Arial" w:cs="Arial"/>
          <w:b/>
          <w:sz w:val="18"/>
        </w:rPr>
        <w:tab/>
      </w:r>
      <w:r w:rsidRPr="00621F45">
        <w:rPr>
          <w:rFonts w:ascii="Arial" w:hAnsi="Arial" w:cs="Arial"/>
          <w:b/>
          <w:sz w:val="18"/>
        </w:rPr>
        <w:tab/>
      </w:r>
      <w:r w:rsidRPr="00621F45">
        <w:rPr>
          <w:rFonts w:ascii="Arial" w:hAnsi="Arial" w:cs="Arial"/>
          <w:b/>
          <w:sz w:val="18"/>
        </w:rPr>
        <w:tab/>
      </w:r>
      <w:r w:rsidR="0012682C" w:rsidRPr="00621F45">
        <w:rPr>
          <w:rFonts w:ascii="Arial" w:hAnsi="Arial" w:cs="Arial"/>
          <w:b/>
          <w:sz w:val="18"/>
        </w:rPr>
        <w:tab/>
      </w:r>
      <w:r w:rsidR="0012682C" w:rsidRPr="00621F45">
        <w:rPr>
          <w:rFonts w:ascii="Arial" w:hAnsi="Arial" w:cs="Arial"/>
          <w:b/>
          <w:sz w:val="18"/>
        </w:rPr>
        <w:tab/>
      </w:r>
      <w:r w:rsidR="0012682C" w:rsidRPr="00621F45">
        <w:rPr>
          <w:rFonts w:ascii="Arial" w:hAnsi="Arial" w:cs="Arial"/>
          <w:b/>
          <w:sz w:val="18"/>
        </w:rPr>
        <w:tab/>
      </w:r>
      <w:r w:rsidR="0012682C" w:rsidRPr="00621F45">
        <w:rPr>
          <w:rFonts w:ascii="Arial" w:hAnsi="Arial" w:cs="Arial"/>
          <w:b/>
          <w:sz w:val="18"/>
        </w:rPr>
        <w:tab/>
      </w:r>
      <w:r w:rsidR="0012682C" w:rsidRPr="00621F45">
        <w:rPr>
          <w:rFonts w:ascii="Arial" w:hAnsi="Arial" w:cs="Arial"/>
          <w:b/>
          <w:sz w:val="18"/>
        </w:rPr>
        <w:tab/>
      </w:r>
      <w:r w:rsidR="0012682C" w:rsidRPr="00621F45">
        <w:rPr>
          <w:rFonts w:ascii="Arial" w:hAnsi="Arial" w:cs="Arial"/>
          <w:b/>
          <w:sz w:val="18"/>
        </w:rPr>
        <w:tab/>
      </w:r>
      <w:r w:rsidR="0012682C" w:rsidRPr="00621F45">
        <w:rPr>
          <w:rFonts w:ascii="Arial" w:hAnsi="Arial" w:cs="Arial"/>
          <w:b/>
          <w:sz w:val="18"/>
        </w:rPr>
        <w:tab/>
      </w:r>
      <w:r w:rsidR="0012682C" w:rsidRPr="00621F45">
        <w:rPr>
          <w:rFonts w:ascii="Arial" w:hAnsi="Arial" w:cs="Arial"/>
          <w:b/>
          <w:sz w:val="18"/>
        </w:rPr>
        <w:tab/>
      </w:r>
      <w:r w:rsidR="0012682C" w:rsidRPr="00621F45">
        <w:rPr>
          <w:rFonts w:ascii="Arial" w:hAnsi="Arial" w:cs="Arial"/>
          <w:b/>
          <w:sz w:val="18"/>
        </w:rPr>
        <w:tab/>
      </w:r>
      <w:r w:rsidR="0012682C" w:rsidRPr="00621F45">
        <w:rPr>
          <w:rFonts w:ascii="Arial" w:hAnsi="Arial" w:cs="Arial"/>
          <w:b/>
          <w:sz w:val="18"/>
        </w:rPr>
        <w:tab/>
      </w:r>
      <w:r w:rsidR="0012682C" w:rsidRPr="00621F45">
        <w:rPr>
          <w:rFonts w:ascii="Arial" w:hAnsi="Arial" w:cs="Arial"/>
          <w:b/>
          <w:sz w:val="18"/>
        </w:rPr>
        <w:tab/>
      </w:r>
      <w:r w:rsidR="0012682C" w:rsidRPr="00621F45">
        <w:rPr>
          <w:rFonts w:ascii="Arial" w:hAnsi="Arial" w:cs="Arial"/>
          <w:b/>
          <w:sz w:val="18"/>
        </w:rPr>
        <w:tab/>
      </w:r>
      <w:r w:rsidR="0012682C" w:rsidRPr="00621F45">
        <w:rPr>
          <w:rFonts w:ascii="Arial" w:hAnsi="Arial" w:cs="Arial"/>
          <w:b/>
          <w:sz w:val="18"/>
        </w:rPr>
        <w:tab/>
      </w:r>
      <w:r w:rsidR="0012682C" w:rsidRPr="00621F45">
        <w:rPr>
          <w:rFonts w:ascii="Arial" w:hAnsi="Arial" w:cs="Arial"/>
          <w:b/>
          <w:sz w:val="18"/>
        </w:rPr>
        <w:tab/>
      </w:r>
    </w:p>
    <w:tbl>
      <w:tblPr>
        <w:tblW w:w="149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2193"/>
        <w:gridCol w:w="2193"/>
        <w:gridCol w:w="2193"/>
        <w:gridCol w:w="2193"/>
        <w:gridCol w:w="2388"/>
      </w:tblGrid>
      <w:tr w:rsidR="0012682C" w:rsidRPr="00621F45" w:rsidTr="00051C51">
        <w:trPr>
          <w:trHeight w:val="692"/>
        </w:trPr>
        <w:tc>
          <w:tcPr>
            <w:tcW w:w="3780" w:type="dxa"/>
          </w:tcPr>
          <w:p w:rsidR="0012682C" w:rsidRPr="00621F45" w:rsidRDefault="0012682C" w:rsidP="0012682C">
            <w:pPr>
              <w:pStyle w:val="NoSpacing"/>
              <w:ind w:right="-720"/>
              <w:rPr>
                <w:rFonts w:ascii="Arial" w:hAnsi="Arial" w:cs="Arial"/>
                <w:b/>
                <w:sz w:val="18"/>
              </w:rPr>
            </w:pPr>
          </w:p>
          <w:p w:rsidR="0012682C" w:rsidRPr="00621F45" w:rsidRDefault="0012682C" w:rsidP="0012682C">
            <w:pPr>
              <w:pStyle w:val="NoSpacing"/>
              <w:ind w:right="-720"/>
              <w:rPr>
                <w:rFonts w:ascii="Arial" w:hAnsi="Arial" w:cs="Arial"/>
                <w:b/>
                <w:sz w:val="18"/>
              </w:rPr>
            </w:pPr>
            <w:r w:rsidRPr="00621F45">
              <w:rPr>
                <w:rFonts w:ascii="Arial" w:hAnsi="Arial" w:cs="Arial"/>
                <w:b/>
                <w:sz w:val="18"/>
              </w:rPr>
              <w:t>CRITERIA</w:t>
            </w:r>
          </w:p>
        </w:tc>
        <w:tc>
          <w:tcPr>
            <w:tcW w:w="2193" w:type="dxa"/>
          </w:tcPr>
          <w:p w:rsidR="0012682C" w:rsidRPr="00621F45" w:rsidRDefault="0012682C" w:rsidP="0012682C">
            <w:pPr>
              <w:pStyle w:val="NoSpacing"/>
              <w:ind w:right="-720"/>
              <w:rPr>
                <w:rFonts w:ascii="Arial" w:hAnsi="Arial" w:cs="Arial"/>
                <w:b/>
                <w:sz w:val="18"/>
              </w:rPr>
            </w:pPr>
            <w:r w:rsidRPr="00621F45">
              <w:rPr>
                <w:rFonts w:ascii="Arial" w:hAnsi="Arial" w:cs="Arial"/>
                <w:b/>
                <w:sz w:val="18"/>
              </w:rPr>
              <w:t xml:space="preserve">EXCELLENT </w:t>
            </w:r>
          </w:p>
          <w:p w:rsidR="0012682C" w:rsidRPr="00621F45" w:rsidRDefault="0012682C" w:rsidP="0012682C">
            <w:pPr>
              <w:pStyle w:val="NoSpacing"/>
              <w:ind w:right="-720"/>
              <w:rPr>
                <w:rFonts w:ascii="Arial" w:hAnsi="Arial" w:cs="Arial"/>
                <w:sz w:val="18"/>
              </w:rPr>
            </w:pPr>
            <w:r w:rsidRPr="00621F45">
              <w:rPr>
                <w:rFonts w:ascii="Arial" w:hAnsi="Arial" w:cs="Arial"/>
                <w:b/>
                <w:sz w:val="18"/>
              </w:rPr>
              <w:t>(A/A+)</w:t>
            </w:r>
          </w:p>
        </w:tc>
        <w:tc>
          <w:tcPr>
            <w:tcW w:w="2193" w:type="dxa"/>
          </w:tcPr>
          <w:p w:rsidR="0012682C" w:rsidRPr="00621F45" w:rsidRDefault="0012682C" w:rsidP="0012682C">
            <w:pPr>
              <w:pStyle w:val="NoSpacing"/>
              <w:ind w:right="-720"/>
              <w:rPr>
                <w:rFonts w:ascii="Arial" w:hAnsi="Arial" w:cs="Arial"/>
                <w:b/>
                <w:sz w:val="18"/>
              </w:rPr>
            </w:pPr>
            <w:r w:rsidRPr="00621F45">
              <w:rPr>
                <w:rFonts w:ascii="Arial" w:hAnsi="Arial" w:cs="Arial"/>
                <w:b/>
                <w:sz w:val="18"/>
              </w:rPr>
              <w:t>STRONG</w:t>
            </w:r>
          </w:p>
          <w:p w:rsidR="0012682C" w:rsidRPr="00621F45" w:rsidRDefault="0012682C" w:rsidP="0012682C">
            <w:pPr>
              <w:pStyle w:val="NoSpacing"/>
              <w:ind w:right="-720"/>
              <w:rPr>
                <w:rFonts w:ascii="Arial" w:hAnsi="Arial" w:cs="Arial"/>
                <w:b/>
                <w:sz w:val="18"/>
              </w:rPr>
            </w:pPr>
            <w:r w:rsidRPr="00621F45">
              <w:rPr>
                <w:rFonts w:ascii="Arial" w:hAnsi="Arial" w:cs="Arial"/>
                <w:b/>
                <w:sz w:val="18"/>
              </w:rPr>
              <w:t>(B+/A)</w:t>
            </w:r>
          </w:p>
        </w:tc>
        <w:tc>
          <w:tcPr>
            <w:tcW w:w="2193" w:type="dxa"/>
          </w:tcPr>
          <w:p w:rsidR="0012682C" w:rsidRPr="00621F45" w:rsidRDefault="0012682C" w:rsidP="0012682C">
            <w:pPr>
              <w:pStyle w:val="NoSpacing"/>
              <w:ind w:right="-720"/>
              <w:rPr>
                <w:rFonts w:ascii="Arial" w:hAnsi="Arial" w:cs="Arial"/>
                <w:b/>
                <w:sz w:val="18"/>
              </w:rPr>
            </w:pPr>
            <w:r w:rsidRPr="00621F45">
              <w:rPr>
                <w:rFonts w:ascii="Arial" w:hAnsi="Arial" w:cs="Arial"/>
                <w:b/>
                <w:sz w:val="18"/>
              </w:rPr>
              <w:t>GOOD</w:t>
            </w:r>
          </w:p>
          <w:p w:rsidR="0012682C" w:rsidRPr="00621F45" w:rsidRDefault="0012682C" w:rsidP="0012682C">
            <w:pPr>
              <w:pStyle w:val="NoSpacing"/>
              <w:ind w:right="-720"/>
              <w:rPr>
                <w:rFonts w:ascii="Arial" w:hAnsi="Arial" w:cs="Arial"/>
                <w:b/>
                <w:sz w:val="18"/>
              </w:rPr>
            </w:pPr>
            <w:r w:rsidRPr="00621F45">
              <w:rPr>
                <w:rFonts w:ascii="Arial" w:hAnsi="Arial" w:cs="Arial"/>
                <w:b/>
                <w:sz w:val="18"/>
              </w:rPr>
              <w:t>(C+/B-)</w:t>
            </w:r>
          </w:p>
        </w:tc>
        <w:tc>
          <w:tcPr>
            <w:tcW w:w="2193" w:type="dxa"/>
          </w:tcPr>
          <w:p w:rsidR="0012682C" w:rsidRPr="00621F45" w:rsidRDefault="0012682C" w:rsidP="0012682C">
            <w:pPr>
              <w:pStyle w:val="NoSpacing"/>
              <w:ind w:right="-720"/>
              <w:rPr>
                <w:rFonts w:ascii="Arial" w:hAnsi="Arial" w:cs="Arial"/>
                <w:b/>
                <w:sz w:val="18"/>
              </w:rPr>
            </w:pPr>
            <w:r w:rsidRPr="00621F45">
              <w:rPr>
                <w:rFonts w:ascii="Arial" w:hAnsi="Arial" w:cs="Arial"/>
                <w:b/>
                <w:sz w:val="18"/>
              </w:rPr>
              <w:t>MODERATE</w:t>
            </w:r>
          </w:p>
          <w:p w:rsidR="0012682C" w:rsidRPr="00621F45" w:rsidRDefault="0012682C" w:rsidP="0012682C">
            <w:pPr>
              <w:pStyle w:val="NoSpacing"/>
              <w:ind w:right="-720"/>
              <w:rPr>
                <w:rFonts w:ascii="Arial" w:hAnsi="Arial" w:cs="Arial"/>
                <w:b/>
                <w:sz w:val="18"/>
              </w:rPr>
            </w:pPr>
            <w:r w:rsidRPr="00621F45">
              <w:rPr>
                <w:rFonts w:ascii="Arial" w:hAnsi="Arial" w:cs="Arial"/>
                <w:b/>
                <w:sz w:val="18"/>
              </w:rPr>
              <w:t>(C)</w:t>
            </w:r>
          </w:p>
        </w:tc>
        <w:tc>
          <w:tcPr>
            <w:tcW w:w="2388" w:type="dxa"/>
          </w:tcPr>
          <w:p w:rsidR="0012682C" w:rsidRPr="00621F45" w:rsidRDefault="0012682C" w:rsidP="0012682C">
            <w:pPr>
              <w:pStyle w:val="NoSpacing"/>
              <w:ind w:right="-720"/>
              <w:rPr>
                <w:rFonts w:ascii="Arial" w:hAnsi="Arial" w:cs="Arial"/>
                <w:b/>
                <w:sz w:val="18"/>
              </w:rPr>
            </w:pPr>
            <w:r w:rsidRPr="00621F45">
              <w:rPr>
                <w:rFonts w:ascii="Arial" w:hAnsi="Arial" w:cs="Arial"/>
                <w:b/>
                <w:sz w:val="18"/>
              </w:rPr>
              <w:t>POOR/WEAK</w:t>
            </w:r>
          </w:p>
          <w:p w:rsidR="0012682C" w:rsidRPr="00621F45" w:rsidRDefault="0012682C" w:rsidP="0012682C">
            <w:pPr>
              <w:pStyle w:val="NoSpacing"/>
              <w:ind w:right="-720"/>
              <w:rPr>
                <w:rFonts w:ascii="Arial" w:hAnsi="Arial" w:cs="Arial"/>
                <w:b/>
                <w:sz w:val="18"/>
              </w:rPr>
            </w:pPr>
            <w:r w:rsidRPr="00621F45">
              <w:rPr>
                <w:rFonts w:ascii="Arial" w:hAnsi="Arial" w:cs="Arial"/>
                <w:b/>
                <w:sz w:val="18"/>
              </w:rPr>
              <w:t>(C-/’I’)</w:t>
            </w:r>
          </w:p>
        </w:tc>
      </w:tr>
      <w:tr w:rsidR="0012682C" w:rsidRPr="00621F45" w:rsidTr="00AA6752">
        <w:trPr>
          <w:trHeight w:val="2123"/>
        </w:trPr>
        <w:tc>
          <w:tcPr>
            <w:tcW w:w="3780" w:type="dxa"/>
          </w:tcPr>
          <w:p w:rsidR="0012682C" w:rsidRPr="00621F45" w:rsidRDefault="00CC590C" w:rsidP="0012682C">
            <w:pPr>
              <w:pStyle w:val="NoSpacing"/>
              <w:rPr>
                <w:rFonts w:ascii="Arial" w:hAnsi="Arial" w:cs="Arial"/>
                <w:b/>
                <w:sz w:val="18"/>
              </w:rPr>
            </w:pPr>
            <w:r w:rsidRPr="00621F45">
              <w:rPr>
                <w:rFonts w:ascii="Arial" w:hAnsi="Arial" w:cs="Arial"/>
                <w:b/>
                <w:sz w:val="18"/>
              </w:rPr>
              <w:t xml:space="preserve">Artistic Intent &amp; </w:t>
            </w:r>
            <w:r w:rsidR="0012682C" w:rsidRPr="00621F45">
              <w:rPr>
                <w:rFonts w:ascii="Arial" w:hAnsi="Arial" w:cs="Arial"/>
                <w:b/>
                <w:sz w:val="18"/>
              </w:rPr>
              <w:t>Expression/Artistic Voice</w:t>
            </w:r>
          </w:p>
          <w:p w:rsidR="0012682C" w:rsidRPr="00621F45" w:rsidRDefault="0012682C" w:rsidP="0012682C">
            <w:pPr>
              <w:pStyle w:val="NoSpacing"/>
              <w:ind w:right="72"/>
              <w:rPr>
                <w:rFonts w:ascii="Arial" w:hAnsi="Arial" w:cs="Arial"/>
                <w:sz w:val="16"/>
                <w:szCs w:val="20"/>
              </w:rPr>
            </w:pPr>
            <w:r w:rsidRPr="00621F45">
              <w:rPr>
                <w:rFonts w:ascii="Arial" w:hAnsi="Arial" w:cs="Arial"/>
                <w:sz w:val="16"/>
                <w:szCs w:val="20"/>
              </w:rPr>
              <w:t>-  A personal vision is shown in the work, solution and manner of execution.</w:t>
            </w:r>
          </w:p>
          <w:p w:rsidR="0012682C" w:rsidRPr="00621F45" w:rsidRDefault="0012682C" w:rsidP="0012682C">
            <w:pPr>
              <w:pStyle w:val="NoSpacing"/>
              <w:ind w:right="72"/>
              <w:rPr>
                <w:rFonts w:ascii="Arial" w:hAnsi="Arial" w:cs="Arial"/>
                <w:sz w:val="16"/>
                <w:szCs w:val="20"/>
              </w:rPr>
            </w:pPr>
            <w:r w:rsidRPr="00621F45">
              <w:rPr>
                <w:rFonts w:ascii="Arial" w:hAnsi="Arial" w:cs="Arial"/>
                <w:sz w:val="16"/>
                <w:szCs w:val="20"/>
              </w:rPr>
              <w:t>-  Engagement in the creative thinking process</w:t>
            </w:r>
          </w:p>
          <w:p w:rsidR="0012682C" w:rsidRPr="00621F45" w:rsidRDefault="0012682C" w:rsidP="0012682C">
            <w:pPr>
              <w:pStyle w:val="NoSpacing"/>
              <w:ind w:right="72"/>
              <w:rPr>
                <w:rFonts w:ascii="Arial" w:hAnsi="Arial" w:cs="Arial"/>
                <w:sz w:val="16"/>
                <w:szCs w:val="20"/>
              </w:rPr>
            </w:pPr>
            <w:r w:rsidRPr="00621F45">
              <w:rPr>
                <w:rFonts w:ascii="Arial" w:hAnsi="Arial" w:cs="Arial"/>
                <w:sz w:val="16"/>
                <w:szCs w:val="20"/>
              </w:rPr>
              <w:t>-  There is a clear intent and complexity of ideas/content is evident</w:t>
            </w:r>
          </w:p>
          <w:p w:rsidR="007A45D8" w:rsidRPr="00621F45" w:rsidRDefault="007A45D8" w:rsidP="0012682C">
            <w:pPr>
              <w:pStyle w:val="NoSpacing"/>
              <w:ind w:right="72"/>
              <w:rPr>
                <w:rFonts w:ascii="Arial" w:hAnsi="Arial" w:cs="Arial"/>
                <w:b/>
                <w:sz w:val="18"/>
              </w:rPr>
            </w:pPr>
            <w:r w:rsidRPr="00621F45">
              <w:rPr>
                <w:rFonts w:ascii="Arial" w:hAnsi="Arial" w:cs="Arial"/>
                <w:sz w:val="18"/>
              </w:rPr>
              <w:t xml:space="preserve">                                              </w:t>
            </w:r>
            <w:r w:rsidR="00051C51" w:rsidRPr="00621F45">
              <w:rPr>
                <w:rFonts w:ascii="Arial" w:hAnsi="Arial" w:cs="Arial"/>
                <w:sz w:val="18"/>
              </w:rPr>
              <w:t xml:space="preserve">    </w:t>
            </w:r>
            <w:r w:rsidR="00AA6752" w:rsidRPr="00621F45">
              <w:rPr>
                <w:rFonts w:ascii="Arial" w:hAnsi="Arial" w:cs="Arial"/>
                <w:sz w:val="18"/>
              </w:rPr>
              <w:t xml:space="preserve"> </w:t>
            </w:r>
            <w:r w:rsidR="00051C51" w:rsidRPr="00621F45">
              <w:rPr>
                <w:rFonts w:ascii="Arial" w:hAnsi="Arial" w:cs="Arial"/>
                <w:sz w:val="18"/>
              </w:rPr>
              <w:t xml:space="preserve"> </w:t>
            </w:r>
            <w:r w:rsidRPr="00621F45">
              <w:rPr>
                <w:rFonts w:ascii="Arial" w:hAnsi="Arial" w:cs="Arial"/>
                <w:b/>
                <w:sz w:val="18"/>
              </w:rPr>
              <w:t>/10</w:t>
            </w:r>
          </w:p>
        </w:tc>
        <w:tc>
          <w:tcPr>
            <w:tcW w:w="2193" w:type="dxa"/>
          </w:tcPr>
          <w:p w:rsidR="0012682C" w:rsidRPr="00621F45" w:rsidRDefault="00AA6752" w:rsidP="0012682C">
            <w:pPr>
              <w:pStyle w:val="NoSpacing"/>
              <w:ind w:right="-75"/>
              <w:rPr>
                <w:rFonts w:ascii="Arial" w:hAnsi="Arial" w:cs="Arial"/>
                <w:sz w:val="16"/>
                <w:szCs w:val="20"/>
              </w:rPr>
            </w:pPr>
            <w:r w:rsidRPr="00621F45">
              <w:rPr>
                <w:rFonts w:ascii="Arial" w:hAnsi="Arial" w:cs="Arial"/>
                <w:sz w:val="16"/>
                <w:szCs w:val="20"/>
              </w:rPr>
              <w:t>Work is highly</w:t>
            </w:r>
            <w:r w:rsidR="0012682C" w:rsidRPr="00621F45">
              <w:rPr>
                <w:rFonts w:ascii="Arial" w:hAnsi="Arial" w:cs="Arial"/>
                <w:sz w:val="16"/>
                <w:szCs w:val="20"/>
              </w:rPr>
              <w:t xml:space="preserve"> unique in its </w:t>
            </w:r>
            <w:r w:rsidRPr="00621F45">
              <w:rPr>
                <w:rFonts w:ascii="Arial" w:hAnsi="Arial" w:cs="Arial"/>
                <w:sz w:val="16"/>
                <w:szCs w:val="20"/>
              </w:rPr>
              <w:t xml:space="preserve">concept, with no obvious </w:t>
            </w:r>
            <w:r w:rsidR="0012682C" w:rsidRPr="00621F45">
              <w:rPr>
                <w:rFonts w:ascii="Arial" w:hAnsi="Arial" w:cs="Arial"/>
                <w:sz w:val="16"/>
                <w:szCs w:val="20"/>
              </w:rPr>
              <w:t xml:space="preserve">reference to previous work or known cultural icons. </w:t>
            </w:r>
            <w:r w:rsidRPr="00621F45">
              <w:rPr>
                <w:rFonts w:ascii="Arial" w:hAnsi="Arial" w:cs="Arial"/>
                <w:sz w:val="16"/>
                <w:szCs w:val="20"/>
              </w:rPr>
              <w:t xml:space="preserve">The intent is clear with a high degree of complexity of thought. </w:t>
            </w:r>
            <w:r w:rsidR="0012682C" w:rsidRPr="00621F45">
              <w:rPr>
                <w:rFonts w:ascii="Arial" w:hAnsi="Arial" w:cs="Arial"/>
                <w:sz w:val="16"/>
                <w:szCs w:val="20"/>
              </w:rPr>
              <w:t>Risk taking is clearly demonstrated.</w:t>
            </w:r>
          </w:p>
        </w:tc>
        <w:tc>
          <w:tcPr>
            <w:tcW w:w="2193" w:type="dxa"/>
          </w:tcPr>
          <w:p w:rsidR="0012682C" w:rsidRPr="00621F45" w:rsidRDefault="0012682C" w:rsidP="0012682C">
            <w:pPr>
              <w:pStyle w:val="NoSpacing"/>
              <w:ind w:right="-132"/>
              <w:rPr>
                <w:rFonts w:ascii="Arial" w:hAnsi="Arial" w:cs="Arial"/>
                <w:sz w:val="16"/>
                <w:szCs w:val="20"/>
              </w:rPr>
            </w:pPr>
            <w:r w:rsidRPr="00621F45">
              <w:rPr>
                <w:rFonts w:ascii="Arial" w:hAnsi="Arial" w:cs="Arial"/>
                <w:sz w:val="16"/>
                <w:szCs w:val="20"/>
              </w:rPr>
              <w:t>Work shows evidence of independent thinking and personal voice is clear. Work ha</w:t>
            </w:r>
            <w:r w:rsidR="00AA6752" w:rsidRPr="00621F45">
              <w:rPr>
                <w:rFonts w:ascii="Arial" w:hAnsi="Arial" w:cs="Arial"/>
                <w:sz w:val="16"/>
                <w:szCs w:val="20"/>
              </w:rPr>
              <w:t>s a clear direction and purpose but there may be a few problems with making the idea obvious.</w:t>
            </w:r>
            <w:r w:rsidRPr="00621F45">
              <w:rPr>
                <w:rFonts w:ascii="Arial" w:hAnsi="Arial" w:cs="Arial"/>
                <w:sz w:val="16"/>
                <w:szCs w:val="20"/>
              </w:rPr>
              <w:t xml:space="preserve"> Risk taking is demonstrated.</w:t>
            </w:r>
          </w:p>
        </w:tc>
        <w:tc>
          <w:tcPr>
            <w:tcW w:w="2193" w:type="dxa"/>
          </w:tcPr>
          <w:p w:rsidR="0012682C" w:rsidRPr="00621F45" w:rsidRDefault="0012682C" w:rsidP="0012682C">
            <w:pPr>
              <w:pStyle w:val="NoSpacing"/>
              <w:ind w:right="-99"/>
              <w:rPr>
                <w:rFonts w:ascii="Arial" w:hAnsi="Arial" w:cs="Arial"/>
                <w:sz w:val="16"/>
                <w:szCs w:val="20"/>
              </w:rPr>
            </w:pPr>
            <w:r w:rsidRPr="00621F45">
              <w:rPr>
                <w:rFonts w:ascii="Arial" w:hAnsi="Arial" w:cs="Arial"/>
                <w:sz w:val="16"/>
                <w:szCs w:val="20"/>
              </w:rPr>
              <w:t xml:space="preserve">There is some evidence of personal voice, but the direction and purpose of the work is not fully resolved. </w:t>
            </w:r>
            <w:r w:rsidR="00AA6752" w:rsidRPr="00621F45">
              <w:rPr>
                <w:rFonts w:ascii="Arial" w:hAnsi="Arial" w:cs="Arial"/>
                <w:sz w:val="16"/>
                <w:szCs w:val="20"/>
              </w:rPr>
              <w:t xml:space="preserve">Ideas could be more complex. </w:t>
            </w:r>
            <w:r w:rsidRPr="00621F45">
              <w:rPr>
                <w:rFonts w:ascii="Arial" w:hAnsi="Arial" w:cs="Arial"/>
                <w:sz w:val="16"/>
                <w:szCs w:val="20"/>
              </w:rPr>
              <w:t>There is some evidence of risk taking.</w:t>
            </w:r>
          </w:p>
        </w:tc>
        <w:tc>
          <w:tcPr>
            <w:tcW w:w="2193" w:type="dxa"/>
          </w:tcPr>
          <w:p w:rsidR="0012682C" w:rsidRPr="00621F45" w:rsidRDefault="0012682C" w:rsidP="0012682C">
            <w:pPr>
              <w:pStyle w:val="NoSpacing"/>
              <w:ind w:right="-66"/>
              <w:rPr>
                <w:rFonts w:ascii="Arial" w:hAnsi="Arial" w:cs="Arial"/>
                <w:sz w:val="16"/>
                <w:szCs w:val="20"/>
              </w:rPr>
            </w:pPr>
            <w:r w:rsidRPr="00621F45">
              <w:rPr>
                <w:rFonts w:ascii="Arial" w:hAnsi="Arial" w:cs="Arial"/>
                <w:sz w:val="16"/>
                <w:szCs w:val="20"/>
              </w:rPr>
              <w:t>There is some evidence of personal voice, but purpose and direction of work is difficult to discern</w:t>
            </w:r>
            <w:r w:rsidR="00AA6752" w:rsidRPr="00621F45">
              <w:rPr>
                <w:rFonts w:ascii="Arial" w:hAnsi="Arial" w:cs="Arial"/>
                <w:sz w:val="16"/>
                <w:szCs w:val="20"/>
              </w:rPr>
              <w:t xml:space="preserve">; more clarity in ideas is needed.  </w:t>
            </w:r>
            <w:r w:rsidRPr="00621F45">
              <w:rPr>
                <w:rFonts w:ascii="Arial" w:hAnsi="Arial" w:cs="Arial"/>
                <w:sz w:val="16"/>
                <w:szCs w:val="20"/>
              </w:rPr>
              <w:t>There is little evidence of challenge or</w:t>
            </w:r>
            <w:r w:rsidR="00AA6752" w:rsidRPr="00621F45">
              <w:rPr>
                <w:rFonts w:ascii="Arial" w:hAnsi="Arial" w:cs="Arial"/>
                <w:sz w:val="16"/>
                <w:szCs w:val="20"/>
              </w:rPr>
              <w:t xml:space="preserve"> of</w:t>
            </w:r>
            <w:r w:rsidRPr="00621F45">
              <w:rPr>
                <w:rFonts w:ascii="Arial" w:hAnsi="Arial" w:cs="Arial"/>
                <w:sz w:val="16"/>
                <w:szCs w:val="20"/>
              </w:rPr>
              <w:t xml:space="preserve"> risk taking.</w:t>
            </w:r>
          </w:p>
        </w:tc>
        <w:tc>
          <w:tcPr>
            <w:tcW w:w="2388" w:type="dxa"/>
          </w:tcPr>
          <w:p w:rsidR="0012682C" w:rsidRPr="00621F45" w:rsidRDefault="00CC590C" w:rsidP="00CC590C">
            <w:pPr>
              <w:pStyle w:val="NoSpacing"/>
              <w:ind w:right="-18"/>
              <w:rPr>
                <w:rFonts w:ascii="Arial" w:hAnsi="Arial" w:cs="Arial"/>
                <w:sz w:val="16"/>
                <w:szCs w:val="20"/>
              </w:rPr>
            </w:pPr>
            <w:r w:rsidRPr="00621F45">
              <w:rPr>
                <w:rFonts w:ascii="Arial" w:hAnsi="Arial" w:cs="Arial"/>
                <w:sz w:val="16"/>
                <w:szCs w:val="20"/>
              </w:rPr>
              <w:t xml:space="preserve">Work visually </w:t>
            </w:r>
            <w:proofErr w:type="spellStart"/>
            <w:r w:rsidRPr="00621F45">
              <w:rPr>
                <w:rFonts w:ascii="Arial" w:hAnsi="Arial" w:cs="Arial"/>
                <w:sz w:val="16"/>
                <w:szCs w:val="20"/>
              </w:rPr>
              <w:t>demonstates</w:t>
            </w:r>
            <w:proofErr w:type="spellEnd"/>
            <w:r w:rsidR="0012682C" w:rsidRPr="00621F45">
              <w:rPr>
                <w:rFonts w:ascii="Arial" w:hAnsi="Arial" w:cs="Arial"/>
                <w:sz w:val="16"/>
                <w:szCs w:val="20"/>
              </w:rPr>
              <w:t xml:space="preserve"> limited unique characteristics. </w:t>
            </w:r>
            <w:r w:rsidR="00AA6752" w:rsidRPr="00621F45">
              <w:rPr>
                <w:rFonts w:ascii="Arial" w:hAnsi="Arial" w:cs="Arial"/>
                <w:sz w:val="16"/>
                <w:szCs w:val="20"/>
              </w:rPr>
              <w:t xml:space="preserve">The main idea is completely unclear and/or non-existent.  </w:t>
            </w:r>
            <w:r w:rsidR="0012682C" w:rsidRPr="00621F45">
              <w:rPr>
                <w:rFonts w:ascii="Arial" w:hAnsi="Arial" w:cs="Arial"/>
                <w:sz w:val="16"/>
                <w:szCs w:val="20"/>
              </w:rPr>
              <w:t>There is no evidence of risk taking.</w:t>
            </w:r>
          </w:p>
        </w:tc>
      </w:tr>
      <w:tr w:rsidR="0012682C" w:rsidRPr="00621F45" w:rsidTr="002C6D05">
        <w:trPr>
          <w:trHeight w:val="2447"/>
        </w:trPr>
        <w:tc>
          <w:tcPr>
            <w:tcW w:w="3780" w:type="dxa"/>
          </w:tcPr>
          <w:p w:rsidR="0012682C" w:rsidRPr="00621F45" w:rsidRDefault="002C6D05" w:rsidP="0012682C">
            <w:pPr>
              <w:pStyle w:val="NoSpacing"/>
              <w:ind w:right="-720"/>
              <w:rPr>
                <w:rFonts w:ascii="Arial" w:hAnsi="Arial" w:cs="Arial"/>
                <w:b/>
                <w:sz w:val="18"/>
              </w:rPr>
            </w:pPr>
            <w:r w:rsidRPr="00621F45">
              <w:rPr>
                <w:rFonts w:ascii="Arial" w:hAnsi="Arial" w:cs="Arial"/>
                <w:b/>
                <w:sz w:val="18"/>
              </w:rPr>
              <w:t>Technical Elements</w:t>
            </w:r>
          </w:p>
          <w:p w:rsidR="0012682C" w:rsidRPr="00621F45" w:rsidRDefault="0012682C" w:rsidP="0012682C">
            <w:pPr>
              <w:pStyle w:val="NoSpacing"/>
              <w:ind w:right="-720"/>
              <w:rPr>
                <w:rFonts w:ascii="Arial" w:hAnsi="Arial" w:cs="Arial"/>
                <w:sz w:val="16"/>
                <w:szCs w:val="20"/>
              </w:rPr>
            </w:pPr>
            <w:r w:rsidRPr="00621F45">
              <w:rPr>
                <w:rFonts w:ascii="Arial" w:hAnsi="Arial" w:cs="Arial"/>
                <w:sz w:val="16"/>
                <w:szCs w:val="20"/>
              </w:rPr>
              <w:t>- Skillful use</w:t>
            </w:r>
            <w:r w:rsidR="002C6D05" w:rsidRPr="00621F45">
              <w:rPr>
                <w:rFonts w:ascii="Arial" w:hAnsi="Arial" w:cs="Arial"/>
                <w:sz w:val="16"/>
                <w:szCs w:val="20"/>
              </w:rPr>
              <w:t xml:space="preserve"> of camera</w:t>
            </w:r>
          </w:p>
          <w:p w:rsidR="002C6D05" w:rsidRPr="00621F45" w:rsidRDefault="002C6D05" w:rsidP="0012682C">
            <w:pPr>
              <w:pStyle w:val="NoSpacing"/>
              <w:ind w:right="-720"/>
              <w:rPr>
                <w:rFonts w:ascii="Arial" w:hAnsi="Arial" w:cs="Arial"/>
                <w:sz w:val="16"/>
                <w:szCs w:val="20"/>
              </w:rPr>
            </w:pPr>
            <w:r w:rsidRPr="00621F45">
              <w:rPr>
                <w:rFonts w:ascii="Arial" w:hAnsi="Arial" w:cs="Arial"/>
                <w:sz w:val="16"/>
                <w:szCs w:val="20"/>
              </w:rPr>
              <w:t xml:space="preserve">-Focus is sharp where intended to be, </w:t>
            </w:r>
          </w:p>
          <w:p w:rsidR="002C6D05" w:rsidRPr="00621F45" w:rsidRDefault="002C6D05" w:rsidP="0012682C">
            <w:pPr>
              <w:pStyle w:val="NoSpacing"/>
              <w:ind w:right="-720"/>
              <w:rPr>
                <w:rFonts w:ascii="Arial" w:hAnsi="Arial" w:cs="Arial"/>
                <w:sz w:val="16"/>
                <w:szCs w:val="20"/>
              </w:rPr>
            </w:pPr>
            <w:r w:rsidRPr="00621F45">
              <w:rPr>
                <w:rFonts w:ascii="Arial" w:hAnsi="Arial" w:cs="Arial"/>
                <w:sz w:val="16"/>
                <w:szCs w:val="20"/>
              </w:rPr>
              <w:t>Blurry where needed</w:t>
            </w:r>
          </w:p>
          <w:p w:rsidR="002C6D05" w:rsidRPr="00621F45" w:rsidRDefault="002C6D05" w:rsidP="0012682C">
            <w:pPr>
              <w:pStyle w:val="NoSpacing"/>
              <w:ind w:right="-720"/>
              <w:rPr>
                <w:rFonts w:ascii="Arial" w:hAnsi="Arial" w:cs="Arial"/>
                <w:sz w:val="16"/>
                <w:szCs w:val="20"/>
              </w:rPr>
            </w:pPr>
            <w:r w:rsidRPr="00621F45">
              <w:rPr>
                <w:rFonts w:ascii="Arial" w:hAnsi="Arial" w:cs="Arial"/>
                <w:sz w:val="16"/>
                <w:szCs w:val="20"/>
              </w:rPr>
              <w:t>-</w:t>
            </w:r>
            <w:proofErr w:type="spellStart"/>
            <w:r w:rsidRPr="00621F45">
              <w:rPr>
                <w:rFonts w:ascii="Arial" w:hAnsi="Arial" w:cs="Arial"/>
                <w:sz w:val="16"/>
                <w:szCs w:val="20"/>
              </w:rPr>
              <w:t>colours</w:t>
            </w:r>
            <w:proofErr w:type="spellEnd"/>
            <w:r w:rsidRPr="00621F45">
              <w:rPr>
                <w:rFonts w:ascii="Arial" w:hAnsi="Arial" w:cs="Arial"/>
                <w:sz w:val="16"/>
                <w:szCs w:val="20"/>
              </w:rPr>
              <w:t xml:space="preserve"> are strong and not overdone</w:t>
            </w:r>
          </w:p>
          <w:p w:rsidR="002C6D05" w:rsidRPr="00621F45" w:rsidRDefault="002C6D05" w:rsidP="0012682C">
            <w:pPr>
              <w:pStyle w:val="NoSpacing"/>
              <w:ind w:right="-720"/>
              <w:rPr>
                <w:rFonts w:ascii="Arial" w:hAnsi="Arial" w:cs="Arial"/>
                <w:sz w:val="16"/>
                <w:szCs w:val="20"/>
              </w:rPr>
            </w:pPr>
            <w:r w:rsidRPr="00621F45">
              <w:rPr>
                <w:rFonts w:ascii="Arial" w:hAnsi="Arial" w:cs="Arial"/>
                <w:sz w:val="16"/>
                <w:szCs w:val="20"/>
              </w:rPr>
              <w:t>-If B/W has a wide range of tones from</w:t>
            </w:r>
          </w:p>
          <w:p w:rsidR="002C6D05" w:rsidRPr="00621F45" w:rsidRDefault="002C6D05" w:rsidP="0012682C">
            <w:pPr>
              <w:pStyle w:val="NoSpacing"/>
              <w:ind w:right="-720"/>
              <w:rPr>
                <w:rFonts w:ascii="Arial" w:hAnsi="Arial" w:cs="Arial"/>
                <w:sz w:val="16"/>
                <w:szCs w:val="20"/>
              </w:rPr>
            </w:pPr>
            <w:r w:rsidRPr="00621F45">
              <w:rPr>
                <w:rFonts w:ascii="Arial" w:hAnsi="Arial" w:cs="Arial"/>
                <w:sz w:val="16"/>
                <w:szCs w:val="20"/>
              </w:rPr>
              <w:t>Solid black to crisp highlights</w:t>
            </w:r>
          </w:p>
          <w:p w:rsidR="002C6D05" w:rsidRPr="00621F45" w:rsidRDefault="002C6D05" w:rsidP="0012682C">
            <w:pPr>
              <w:pStyle w:val="NoSpacing"/>
              <w:ind w:right="-720"/>
              <w:rPr>
                <w:rFonts w:ascii="Arial" w:hAnsi="Arial" w:cs="Arial"/>
                <w:sz w:val="16"/>
                <w:szCs w:val="20"/>
              </w:rPr>
            </w:pPr>
            <w:r w:rsidRPr="00621F45">
              <w:rPr>
                <w:rFonts w:ascii="Arial" w:hAnsi="Arial" w:cs="Arial"/>
                <w:sz w:val="16"/>
                <w:szCs w:val="20"/>
              </w:rPr>
              <w:t>-exposure is even, not washed out</w:t>
            </w:r>
          </w:p>
          <w:p w:rsidR="002C6D05" w:rsidRPr="00621F45" w:rsidRDefault="002C6D05" w:rsidP="0012682C">
            <w:pPr>
              <w:pStyle w:val="NoSpacing"/>
              <w:ind w:right="-720"/>
              <w:rPr>
                <w:rFonts w:ascii="Arial" w:hAnsi="Arial" w:cs="Arial"/>
                <w:sz w:val="16"/>
                <w:szCs w:val="20"/>
              </w:rPr>
            </w:pPr>
            <w:r w:rsidRPr="00621F45">
              <w:rPr>
                <w:rFonts w:ascii="Arial" w:hAnsi="Arial" w:cs="Arial"/>
                <w:sz w:val="16"/>
                <w:szCs w:val="20"/>
              </w:rPr>
              <w:t>Or too dark</w:t>
            </w:r>
          </w:p>
          <w:p w:rsidR="0012682C" w:rsidRPr="00621F45" w:rsidRDefault="00F26F55" w:rsidP="0012682C">
            <w:pPr>
              <w:pStyle w:val="NoSpacing"/>
              <w:ind w:right="-720"/>
              <w:rPr>
                <w:rFonts w:ascii="Arial" w:hAnsi="Arial" w:cs="Arial"/>
                <w:sz w:val="16"/>
                <w:szCs w:val="20"/>
              </w:rPr>
            </w:pPr>
            <w:r w:rsidRPr="00621F45">
              <w:rPr>
                <w:rFonts w:ascii="Arial" w:hAnsi="Arial" w:cs="Arial"/>
                <w:sz w:val="16"/>
                <w:szCs w:val="20"/>
              </w:rPr>
              <w:t xml:space="preserve">- Experimentation with materials </w:t>
            </w:r>
          </w:p>
          <w:p w:rsidR="0012682C" w:rsidRPr="00621F45" w:rsidRDefault="0012682C" w:rsidP="0012682C">
            <w:pPr>
              <w:pStyle w:val="NoSpacing"/>
              <w:ind w:right="-720"/>
              <w:rPr>
                <w:rFonts w:ascii="Arial" w:hAnsi="Arial" w:cs="Arial"/>
                <w:i/>
                <w:sz w:val="16"/>
                <w:szCs w:val="20"/>
              </w:rPr>
            </w:pPr>
            <w:r w:rsidRPr="00621F45">
              <w:rPr>
                <w:rFonts w:ascii="Arial" w:hAnsi="Arial" w:cs="Arial"/>
                <w:i/>
                <w:sz w:val="16"/>
                <w:szCs w:val="20"/>
                <w:u w:val="single"/>
              </w:rPr>
              <w:t>Materials/Techniques Used</w:t>
            </w:r>
            <w:r w:rsidRPr="00621F45">
              <w:rPr>
                <w:rFonts w:ascii="Arial" w:hAnsi="Arial" w:cs="Arial"/>
                <w:i/>
                <w:sz w:val="16"/>
                <w:szCs w:val="20"/>
              </w:rPr>
              <w:t>:</w:t>
            </w:r>
          </w:p>
          <w:p w:rsidR="0012682C" w:rsidRPr="00621F45" w:rsidRDefault="0012682C" w:rsidP="0012682C">
            <w:pPr>
              <w:pStyle w:val="NoSpacing"/>
              <w:ind w:right="-720"/>
              <w:rPr>
                <w:rFonts w:ascii="Arial" w:hAnsi="Arial" w:cs="Arial"/>
                <w:i/>
                <w:sz w:val="18"/>
              </w:rPr>
            </w:pPr>
          </w:p>
          <w:p w:rsidR="0012682C" w:rsidRPr="00621F45" w:rsidRDefault="0012682C" w:rsidP="0012682C">
            <w:pPr>
              <w:pStyle w:val="NoSpacing"/>
              <w:ind w:right="-720"/>
              <w:rPr>
                <w:rFonts w:ascii="Arial" w:hAnsi="Arial" w:cs="Arial"/>
                <w:i/>
                <w:sz w:val="18"/>
              </w:rPr>
            </w:pPr>
          </w:p>
          <w:p w:rsidR="0012682C" w:rsidRPr="00621F45" w:rsidRDefault="0012682C" w:rsidP="0012682C">
            <w:pPr>
              <w:pStyle w:val="NoSpacing"/>
              <w:ind w:right="-720"/>
              <w:rPr>
                <w:rFonts w:ascii="Arial" w:hAnsi="Arial" w:cs="Arial"/>
                <w:i/>
                <w:sz w:val="18"/>
              </w:rPr>
            </w:pPr>
          </w:p>
          <w:p w:rsidR="0012682C" w:rsidRPr="00621F45" w:rsidRDefault="007A45D8" w:rsidP="0012682C">
            <w:pPr>
              <w:pStyle w:val="NoSpacing"/>
              <w:ind w:right="-720"/>
              <w:rPr>
                <w:rFonts w:ascii="Arial" w:hAnsi="Arial" w:cs="Arial"/>
                <w:b/>
                <w:sz w:val="18"/>
              </w:rPr>
            </w:pPr>
            <w:r w:rsidRPr="00621F45">
              <w:rPr>
                <w:rFonts w:ascii="Arial" w:hAnsi="Arial" w:cs="Arial"/>
                <w:i/>
                <w:sz w:val="18"/>
              </w:rPr>
              <w:t xml:space="preserve">                     </w:t>
            </w:r>
            <w:r w:rsidRPr="00621F45">
              <w:rPr>
                <w:rFonts w:ascii="Arial" w:hAnsi="Arial" w:cs="Arial"/>
                <w:b/>
                <w:sz w:val="18"/>
              </w:rPr>
              <w:t xml:space="preserve">                          </w:t>
            </w:r>
            <w:r w:rsidR="00051C51" w:rsidRPr="00621F45">
              <w:rPr>
                <w:rFonts w:ascii="Arial" w:hAnsi="Arial" w:cs="Arial"/>
                <w:b/>
                <w:sz w:val="18"/>
              </w:rPr>
              <w:t xml:space="preserve">     </w:t>
            </w:r>
            <w:r w:rsidR="00AA6752" w:rsidRPr="00621F45">
              <w:rPr>
                <w:rFonts w:ascii="Arial" w:hAnsi="Arial" w:cs="Arial"/>
                <w:b/>
                <w:sz w:val="18"/>
              </w:rPr>
              <w:t xml:space="preserve"> </w:t>
            </w:r>
            <w:r w:rsidRPr="00621F45">
              <w:rPr>
                <w:rFonts w:ascii="Arial" w:hAnsi="Arial" w:cs="Arial"/>
                <w:b/>
                <w:sz w:val="18"/>
              </w:rPr>
              <w:t>/</w:t>
            </w:r>
            <w:r w:rsidR="00051C51" w:rsidRPr="00621F45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2193" w:type="dxa"/>
          </w:tcPr>
          <w:p w:rsidR="0012682C" w:rsidRPr="00621F45" w:rsidRDefault="00AA6752" w:rsidP="00AA6752">
            <w:pPr>
              <w:pStyle w:val="NoSpacing"/>
              <w:ind w:right="-75"/>
              <w:rPr>
                <w:rFonts w:ascii="Arial" w:hAnsi="Arial" w:cs="Arial"/>
                <w:sz w:val="16"/>
                <w:szCs w:val="20"/>
              </w:rPr>
            </w:pPr>
            <w:r w:rsidRPr="00621F45">
              <w:rPr>
                <w:rFonts w:ascii="Arial" w:hAnsi="Arial" w:cs="Arial"/>
                <w:sz w:val="16"/>
                <w:szCs w:val="20"/>
              </w:rPr>
              <w:t>The final composition demonstrates a high degree of ambition and confidence in experimenting with the chosen medium</w:t>
            </w:r>
            <w:r w:rsidR="00CC590C" w:rsidRPr="00621F45"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2193" w:type="dxa"/>
          </w:tcPr>
          <w:p w:rsidR="0012682C" w:rsidRPr="00621F45" w:rsidRDefault="00AA6752" w:rsidP="00CC590C">
            <w:pPr>
              <w:pStyle w:val="NoSpacing"/>
              <w:ind w:right="-42"/>
              <w:rPr>
                <w:rFonts w:ascii="Arial" w:hAnsi="Arial" w:cs="Arial"/>
                <w:sz w:val="16"/>
                <w:szCs w:val="20"/>
              </w:rPr>
            </w:pPr>
            <w:r w:rsidRPr="00621F45">
              <w:rPr>
                <w:rFonts w:ascii="Arial" w:hAnsi="Arial" w:cs="Arial"/>
                <w:sz w:val="16"/>
                <w:szCs w:val="20"/>
              </w:rPr>
              <w:t>Most aspects of technique and mat</w:t>
            </w:r>
            <w:r w:rsidR="00CC590C" w:rsidRPr="00621F45">
              <w:rPr>
                <w:rFonts w:ascii="Arial" w:hAnsi="Arial" w:cs="Arial"/>
                <w:sz w:val="16"/>
                <w:szCs w:val="20"/>
              </w:rPr>
              <w:t>erials are successfully employed.</w:t>
            </w:r>
          </w:p>
        </w:tc>
        <w:tc>
          <w:tcPr>
            <w:tcW w:w="2193" w:type="dxa"/>
          </w:tcPr>
          <w:p w:rsidR="0012682C" w:rsidRPr="00621F45" w:rsidRDefault="00AA6752" w:rsidP="00AA6752">
            <w:pPr>
              <w:pStyle w:val="NoSpacing"/>
              <w:ind w:right="-99"/>
              <w:rPr>
                <w:rFonts w:ascii="Arial" w:hAnsi="Arial" w:cs="Arial"/>
                <w:sz w:val="16"/>
                <w:szCs w:val="20"/>
              </w:rPr>
            </w:pPr>
            <w:r w:rsidRPr="00621F45">
              <w:rPr>
                <w:rFonts w:ascii="Arial" w:hAnsi="Arial" w:cs="Arial"/>
                <w:sz w:val="16"/>
                <w:szCs w:val="20"/>
              </w:rPr>
              <w:t>Most technical skills are handled well, but skill may be inconsistent. The work is generally of good quality.</w:t>
            </w:r>
          </w:p>
        </w:tc>
        <w:tc>
          <w:tcPr>
            <w:tcW w:w="2193" w:type="dxa"/>
          </w:tcPr>
          <w:p w:rsidR="0012682C" w:rsidRPr="00621F45" w:rsidRDefault="00AA6752" w:rsidP="00AA6752">
            <w:pPr>
              <w:pStyle w:val="NoSpacing"/>
              <w:ind w:right="-66"/>
              <w:rPr>
                <w:rFonts w:ascii="Arial" w:hAnsi="Arial" w:cs="Arial"/>
                <w:sz w:val="16"/>
                <w:szCs w:val="20"/>
              </w:rPr>
            </w:pPr>
            <w:r w:rsidRPr="00621F45">
              <w:rPr>
                <w:rFonts w:ascii="Arial" w:hAnsi="Arial" w:cs="Arial"/>
                <w:sz w:val="16"/>
                <w:szCs w:val="20"/>
              </w:rPr>
              <w:t>Technical skills needed to resolve ideas are inconsistent. There is little challenge in technique. Technique is inconsistent or erratic.</w:t>
            </w:r>
          </w:p>
        </w:tc>
        <w:tc>
          <w:tcPr>
            <w:tcW w:w="2388" w:type="dxa"/>
          </w:tcPr>
          <w:p w:rsidR="0012682C" w:rsidRPr="00621F45" w:rsidRDefault="00AA6752" w:rsidP="00AA6752">
            <w:pPr>
              <w:pStyle w:val="NoSpacing"/>
              <w:ind w:right="-108"/>
              <w:rPr>
                <w:rFonts w:ascii="Arial" w:hAnsi="Arial" w:cs="Arial"/>
                <w:sz w:val="16"/>
                <w:szCs w:val="20"/>
              </w:rPr>
            </w:pPr>
            <w:r w:rsidRPr="00621F45">
              <w:rPr>
                <w:rFonts w:ascii="Arial" w:hAnsi="Arial" w:cs="Arial"/>
                <w:sz w:val="16"/>
                <w:szCs w:val="20"/>
              </w:rPr>
              <w:t>Technical skill is generally awkward and there is a lack of understanding of technique. There is little exploration of technique or materials.</w:t>
            </w:r>
          </w:p>
        </w:tc>
      </w:tr>
      <w:tr w:rsidR="0012682C" w:rsidRPr="00621F45" w:rsidTr="00051C51">
        <w:trPr>
          <w:trHeight w:val="1882"/>
        </w:trPr>
        <w:tc>
          <w:tcPr>
            <w:tcW w:w="3780" w:type="dxa"/>
          </w:tcPr>
          <w:p w:rsidR="0012682C" w:rsidRPr="00621F45" w:rsidRDefault="0012682C" w:rsidP="0012682C">
            <w:pPr>
              <w:pStyle w:val="NoSpacing"/>
              <w:ind w:right="-108"/>
              <w:rPr>
                <w:rFonts w:ascii="Arial" w:hAnsi="Arial" w:cs="Arial"/>
                <w:b/>
                <w:sz w:val="18"/>
              </w:rPr>
            </w:pPr>
            <w:r w:rsidRPr="00621F45">
              <w:rPr>
                <w:rFonts w:ascii="Arial" w:hAnsi="Arial" w:cs="Arial"/>
                <w:b/>
                <w:sz w:val="18"/>
              </w:rPr>
              <w:t>Design Quality/Use of Elements and Principles of Art</w:t>
            </w:r>
          </w:p>
          <w:p w:rsidR="00051C51" w:rsidRPr="00621F45" w:rsidRDefault="00051C51" w:rsidP="00051C51">
            <w:pPr>
              <w:pStyle w:val="NoSpacing"/>
              <w:rPr>
                <w:rFonts w:ascii="Arial" w:hAnsi="Arial" w:cs="Arial"/>
                <w:sz w:val="16"/>
                <w:szCs w:val="20"/>
              </w:rPr>
            </w:pPr>
            <w:r w:rsidRPr="00621F45">
              <w:rPr>
                <w:rFonts w:ascii="Arial" w:hAnsi="Arial" w:cs="Arial"/>
                <w:sz w:val="16"/>
                <w:szCs w:val="20"/>
              </w:rPr>
              <w:t>Degree to which visual order is achieved regarding organization of the elements and principles of design into a pleasing visual whole</w:t>
            </w:r>
          </w:p>
          <w:p w:rsidR="00D556ED" w:rsidRPr="00621F45" w:rsidRDefault="00F26F55" w:rsidP="00051C51">
            <w:pPr>
              <w:pStyle w:val="NoSpacing"/>
              <w:ind w:right="-108"/>
              <w:rPr>
                <w:rFonts w:ascii="Arial" w:hAnsi="Arial" w:cs="Arial"/>
                <w:i/>
                <w:sz w:val="16"/>
                <w:szCs w:val="20"/>
                <w:u w:val="single"/>
              </w:rPr>
            </w:pPr>
            <w:r w:rsidRPr="00621F45">
              <w:rPr>
                <w:rFonts w:ascii="Arial" w:hAnsi="Arial" w:cs="Arial"/>
                <w:i/>
                <w:sz w:val="16"/>
                <w:szCs w:val="20"/>
                <w:u w:val="single"/>
              </w:rPr>
              <w:t>Variety of Elements and Principles</w:t>
            </w:r>
          </w:p>
          <w:p w:rsidR="00051C51" w:rsidRPr="00621F45" w:rsidRDefault="00D556ED" w:rsidP="00051C51">
            <w:pPr>
              <w:pStyle w:val="NoSpacing"/>
              <w:ind w:right="-108"/>
              <w:rPr>
                <w:rFonts w:ascii="Arial" w:hAnsi="Arial" w:cs="Arial"/>
                <w:b/>
                <w:sz w:val="18"/>
              </w:rPr>
            </w:pPr>
            <w:r w:rsidRPr="00621F45">
              <w:rPr>
                <w:rFonts w:ascii="Arial" w:hAnsi="Arial" w:cs="Arial"/>
                <w:i/>
                <w:sz w:val="16"/>
                <w:szCs w:val="20"/>
              </w:rPr>
              <w:t xml:space="preserve">                                                            </w:t>
            </w:r>
            <w:r w:rsidR="00051C51" w:rsidRPr="00621F45">
              <w:rPr>
                <w:rFonts w:ascii="Arial" w:hAnsi="Arial" w:cs="Arial"/>
                <w:b/>
                <w:sz w:val="18"/>
              </w:rPr>
              <w:t>/10</w:t>
            </w:r>
          </w:p>
        </w:tc>
        <w:tc>
          <w:tcPr>
            <w:tcW w:w="2193" w:type="dxa"/>
          </w:tcPr>
          <w:p w:rsidR="0012682C" w:rsidRPr="00621F45" w:rsidRDefault="007A45D8" w:rsidP="002C6D05">
            <w:pPr>
              <w:pStyle w:val="NoSpacing"/>
              <w:ind w:right="-165"/>
              <w:rPr>
                <w:rFonts w:ascii="Arial" w:hAnsi="Arial" w:cs="Arial"/>
                <w:sz w:val="16"/>
                <w:szCs w:val="20"/>
              </w:rPr>
            </w:pPr>
            <w:r w:rsidRPr="00621F45">
              <w:rPr>
                <w:rFonts w:ascii="Arial" w:hAnsi="Arial" w:cs="Arial"/>
                <w:sz w:val="16"/>
                <w:szCs w:val="20"/>
              </w:rPr>
              <w:t>A professional level of un</w:t>
            </w:r>
            <w:r w:rsidR="00051C51" w:rsidRPr="00621F45">
              <w:rPr>
                <w:rFonts w:ascii="Arial" w:hAnsi="Arial" w:cs="Arial"/>
                <w:sz w:val="16"/>
                <w:szCs w:val="20"/>
              </w:rPr>
              <w:t xml:space="preserve">ity is achieved with regards to </w:t>
            </w:r>
            <w:r w:rsidRPr="00621F45">
              <w:rPr>
                <w:rFonts w:ascii="Arial" w:hAnsi="Arial" w:cs="Arial"/>
                <w:sz w:val="16"/>
                <w:szCs w:val="20"/>
              </w:rPr>
              <w:t xml:space="preserve">composition. An excellent understanding of the principles of design </w:t>
            </w:r>
            <w:r w:rsidR="00D556ED" w:rsidRPr="00621F45">
              <w:rPr>
                <w:rFonts w:ascii="Arial" w:hAnsi="Arial" w:cs="Arial"/>
                <w:sz w:val="16"/>
                <w:szCs w:val="20"/>
              </w:rPr>
              <w:t xml:space="preserve">that are </w:t>
            </w:r>
            <w:r w:rsidRPr="00621F45">
              <w:rPr>
                <w:rFonts w:ascii="Arial" w:hAnsi="Arial" w:cs="Arial"/>
                <w:sz w:val="16"/>
                <w:szCs w:val="20"/>
              </w:rPr>
              <w:t>used is demonstrated.</w:t>
            </w:r>
          </w:p>
        </w:tc>
        <w:tc>
          <w:tcPr>
            <w:tcW w:w="2193" w:type="dxa"/>
          </w:tcPr>
          <w:p w:rsidR="0012682C" w:rsidRPr="00621F45" w:rsidRDefault="00051C51" w:rsidP="002C6D05">
            <w:pPr>
              <w:pStyle w:val="NoSpacing"/>
              <w:ind w:right="-132"/>
              <w:rPr>
                <w:rFonts w:ascii="Arial" w:hAnsi="Arial" w:cs="Arial"/>
                <w:sz w:val="16"/>
                <w:szCs w:val="20"/>
              </w:rPr>
            </w:pPr>
            <w:r w:rsidRPr="00621F45">
              <w:rPr>
                <w:rFonts w:ascii="Arial" w:hAnsi="Arial" w:cs="Arial"/>
                <w:sz w:val="16"/>
                <w:szCs w:val="20"/>
              </w:rPr>
              <w:t xml:space="preserve">Shows a strong understanding of the principles of design </w:t>
            </w:r>
            <w:r w:rsidR="00D556ED" w:rsidRPr="00621F45">
              <w:rPr>
                <w:rFonts w:ascii="Arial" w:hAnsi="Arial" w:cs="Arial"/>
                <w:sz w:val="16"/>
                <w:szCs w:val="20"/>
              </w:rPr>
              <w:t xml:space="preserve">that are </w:t>
            </w:r>
            <w:r w:rsidRPr="00621F45">
              <w:rPr>
                <w:rFonts w:ascii="Arial" w:hAnsi="Arial" w:cs="Arial"/>
                <w:sz w:val="16"/>
                <w:szCs w:val="20"/>
              </w:rPr>
              <w:t>used. The work appears well resolved</w:t>
            </w:r>
            <w:r w:rsidR="00CC590C" w:rsidRPr="00621F45">
              <w:rPr>
                <w:rFonts w:ascii="Arial" w:hAnsi="Arial" w:cs="Arial"/>
                <w:sz w:val="16"/>
                <w:szCs w:val="20"/>
              </w:rPr>
              <w:t xml:space="preserve"> overall.</w:t>
            </w:r>
          </w:p>
        </w:tc>
        <w:tc>
          <w:tcPr>
            <w:tcW w:w="2193" w:type="dxa"/>
          </w:tcPr>
          <w:p w:rsidR="0012682C" w:rsidRPr="00621F45" w:rsidRDefault="00051C51" w:rsidP="002C6D05">
            <w:pPr>
              <w:pStyle w:val="NoSpacing"/>
              <w:ind w:right="-99"/>
              <w:rPr>
                <w:rFonts w:ascii="Arial" w:hAnsi="Arial" w:cs="Arial"/>
                <w:sz w:val="16"/>
                <w:szCs w:val="20"/>
              </w:rPr>
            </w:pPr>
            <w:r w:rsidRPr="00621F45">
              <w:rPr>
                <w:rFonts w:ascii="Arial" w:hAnsi="Arial" w:cs="Arial"/>
                <w:sz w:val="16"/>
                <w:szCs w:val="20"/>
              </w:rPr>
              <w:t>Shows a clear understanding of the principles of design used. Wo</w:t>
            </w:r>
            <w:r w:rsidR="008F0248" w:rsidRPr="00621F45">
              <w:rPr>
                <w:rFonts w:ascii="Arial" w:hAnsi="Arial" w:cs="Arial"/>
                <w:sz w:val="16"/>
                <w:szCs w:val="20"/>
              </w:rPr>
              <w:t>rk is generally resolved, but there are a</w:t>
            </w:r>
            <w:r w:rsidRPr="00621F45">
              <w:rPr>
                <w:rFonts w:ascii="Arial" w:hAnsi="Arial" w:cs="Arial"/>
                <w:sz w:val="16"/>
                <w:szCs w:val="20"/>
              </w:rPr>
              <w:t xml:space="preserve"> few distractions in the visual order.</w:t>
            </w:r>
          </w:p>
        </w:tc>
        <w:tc>
          <w:tcPr>
            <w:tcW w:w="2193" w:type="dxa"/>
          </w:tcPr>
          <w:p w:rsidR="0012682C" w:rsidRPr="00621F45" w:rsidRDefault="00051C51" w:rsidP="002C6D05">
            <w:pPr>
              <w:pStyle w:val="NoSpacing"/>
              <w:ind w:right="-66"/>
              <w:rPr>
                <w:rFonts w:ascii="Arial" w:hAnsi="Arial" w:cs="Arial"/>
                <w:sz w:val="16"/>
                <w:szCs w:val="20"/>
              </w:rPr>
            </w:pPr>
            <w:r w:rsidRPr="00621F45">
              <w:rPr>
                <w:rFonts w:ascii="Arial" w:hAnsi="Arial" w:cs="Arial"/>
                <w:sz w:val="16"/>
                <w:szCs w:val="20"/>
              </w:rPr>
              <w:t>Shows an emerging understanding of the principles of design used</w:t>
            </w:r>
            <w:r w:rsidR="00D556ED" w:rsidRPr="00621F45">
              <w:rPr>
                <w:rFonts w:ascii="Arial" w:hAnsi="Arial" w:cs="Arial"/>
                <w:sz w:val="16"/>
                <w:szCs w:val="20"/>
              </w:rPr>
              <w:t>; however, t</w:t>
            </w:r>
            <w:r w:rsidRPr="00621F45">
              <w:rPr>
                <w:rFonts w:ascii="Arial" w:hAnsi="Arial" w:cs="Arial"/>
                <w:sz w:val="16"/>
                <w:szCs w:val="20"/>
              </w:rPr>
              <w:t xml:space="preserve">he work appears to be </w:t>
            </w:r>
            <w:r w:rsidR="00D556ED" w:rsidRPr="00621F45">
              <w:rPr>
                <w:rFonts w:ascii="Arial" w:hAnsi="Arial" w:cs="Arial"/>
                <w:sz w:val="16"/>
                <w:szCs w:val="20"/>
              </w:rPr>
              <w:t xml:space="preserve">quite </w:t>
            </w:r>
            <w:r w:rsidRPr="00621F45">
              <w:rPr>
                <w:rFonts w:ascii="Arial" w:hAnsi="Arial" w:cs="Arial"/>
                <w:sz w:val="16"/>
                <w:szCs w:val="20"/>
              </w:rPr>
              <w:t>unresolved.</w:t>
            </w:r>
          </w:p>
        </w:tc>
        <w:tc>
          <w:tcPr>
            <w:tcW w:w="2388" w:type="dxa"/>
          </w:tcPr>
          <w:p w:rsidR="0012682C" w:rsidRPr="00621F45" w:rsidRDefault="00051C51" w:rsidP="002C6D05">
            <w:pPr>
              <w:pStyle w:val="NoSpacing"/>
              <w:rPr>
                <w:rFonts w:ascii="Arial" w:hAnsi="Arial" w:cs="Arial"/>
                <w:sz w:val="16"/>
                <w:szCs w:val="20"/>
              </w:rPr>
            </w:pPr>
            <w:r w:rsidRPr="00621F45">
              <w:rPr>
                <w:rFonts w:ascii="Arial" w:hAnsi="Arial" w:cs="Arial"/>
                <w:sz w:val="16"/>
                <w:szCs w:val="20"/>
              </w:rPr>
              <w:t>Shows little understanding of the principles of design used. Compo</w:t>
            </w:r>
            <w:r w:rsidR="00D556ED" w:rsidRPr="00621F45">
              <w:rPr>
                <w:rFonts w:ascii="Arial" w:hAnsi="Arial" w:cs="Arial"/>
                <w:sz w:val="16"/>
                <w:szCs w:val="20"/>
              </w:rPr>
              <w:t xml:space="preserve">sition is weak and the work is </w:t>
            </w:r>
            <w:r w:rsidRPr="00621F45">
              <w:rPr>
                <w:rFonts w:ascii="Arial" w:hAnsi="Arial" w:cs="Arial"/>
                <w:sz w:val="16"/>
                <w:szCs w:val="20"/>
              </w:rPr>
              <w:t>unresolved.</w:t>
            </w:r>
          </w:p>
        </w:tc>
      </w:tr>
      <w:tr w:rsidR="0012682C" w:rsidRPr="00621F45" w:rsidTr="00051C51">
        <w:trPr>
          <w:trHeight w:val="1882"/>
        </w:trPr>
        <w:tc>
          <w:tcPr>
            <w:tcW w:w="3780" w:type="dxa"/>
          </w:tcPr>
          <w:p w:rsidR="0012682C" w:rsidRPr="00621F45" w:rsidRDefault="0012682C" w:rsidP="0012682C">
            <w:pPr>
              <w:pStyle w:val="NoSpacing"/>
              <w:ind w:right="-108"/>
              <w:rPr>
                <w:rFonts w:ascii="Arial" w:hAnsi="Arial" w:cs="Arial"/>
                <w:b/>
                <w:sz w:val="18"/>
              </w:rPr>
            </w:pPr>
            <w:r w:rsidRPr="00621F45">
              <w:rPr>
                <w:rFonts w:ascii="Arial" w:hAnsi="Arial" w:cs="Arial"/>
                <w:b/>
                <w:sz w:val="18"/>
              </w:rPr>
              <w:t>Assignment Comprehension and Artistic Growth</w:t>
            </w:r>
          </w:p>
          <w:p w:rsidR="00051C51" w:rsidRPr="00621F45" w:rsidRDefault="00AA6752" w:rsidP="0012682C">
            <w:pPr>
              <w:pStyle w:val="NoSpacing"/>
              <w:ind w:right="-108"/>
              <w:rPr>
                <w:rFonts w:ascii="Arial" w:hAnsi="Arial" w:cs="Arial"/>
                <w:sz w:val="16"/>
                <w:szCs w:val="20"/>
              </w:rPr>
            </w:pPr>
            <w:r w:rsidRPr="00621F45">
              <w:rPr>
                <w:rFonts w:ascii="Arial" w:hAnsi="Arial" w:cs="Arial"/>
                <w:sz w:val="16"/>
                <w:szCs w:val="20"/>
              </w:rPr>
              <w:t xml:space="preserve">- </w:t>
            </w:r>
            <w:r w:rsidR="00051C51" w:rsidRPr="00621F45">
              <w:rPr>
                <w:rFonts w:ascii="Arial" w:hAnsi="Arial" w:cs="Arial"/>
                <w:sz w:val="16"/>
                <w:szCs w:val="20"/>
              </w:rPr>
              <w:t>Works within the parameters, understanding the specific skills or ideas intended</w:t>
            </w:r>
          </w:p>
          <w:p w:rsidR="00051C51" w:rsidRPr="00621F45" w:rsidRDefault="00AA6752" w:rsidP="0012682C">
            <w:pPr>
              <w:pStyle w:val="NoSpacing"/>
              <w:ind w:right="-108"/>
              <w:rPr>
                <w:rFonts w:ascii="Arial" w:hAnsi="Arial" w:cs="Arial"/>
                <w:sz w:val="16"/>
                <w:szCs w:val="20"/>
              </w:rPr>
            </w:pPr>
            <w:r w:rsidRPr="00621F45">
              <w:rPr>
                <w:rFonts w:ascii="Arial" w:hAnsi="Arial" w:cs="Arial"/>
                <w:sz w:val="16"/>
                <w:szCs w:val="20"/>
              </w:rPr>
              <w:t>- It is visually evident that this work continues to show growth of the artist</w:t>
            </w:r>
          </w:p>
          <w:p w:rsidR="00781BF3" w:rsidRPr="00621F45" w:rsidRDefault="00781BF3" w:rsidP="0012682C">
            <w:pPr>
              <w:pStyle w:val="NoSpacing"/>
              <w:ind w:right="-108"/>
              <w:rPr>
                <w:rFonts w:ascii="Arial" w:hAnsi="Arial" w:cs="Arial"/>
                <w:i/>
                <w:sz w:val="18"/>
                <w:u w:val="single"/>
              </w:rPr>
            </w:pPr>
            <w:r w:rsidRPr="00621F45">
              <w:rPr>
                <w:rFonts w:ascii="Arial" w:hAnsi="Arial" w:cs="Arial"/>
                <w:i/>
                <w:sz w:val="18"/>
                <w:u w:val="single"/>
              </w:rPr>
              <w:t>SPECIFIC PROJECT CRITERIA:</w:t>
            </w:r>
            <w:r w:rsidR="00BD6845">
              <w:rPr>
                <w:rFonts w:ascii="Arial" w:hAnsi="Arial" w:cs="Arial"/>
                <w:i/>
                <w:sz w:val="18"/>
                <w:u w:val="single"/>
              </w:rPr>
              <w:br/>
            </w:r>
          </w:p>
          <w:p w:rsidR="00781BF3" w:rsidRDefault="00BD6845" w:rsidP="0012682C">
            <w:pPr>
              <w:pStyle w:val="NoSpacing"/>
              <w:ind w:right="-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Principles of design and composition</w:t>
            </w:r>
          </w:p>
          <w:p w:rsidR="00BD6845" w:rsidRPr="00621F45" w:rsidRDefault="00BD6845" w:rsidP="0012682C">
            <w:pPr>
              <w:pStyle w:val="NoSpacing"/>
              <w:ind w:right="-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Going beyond just technically demonstrating knowledge of technique.  Creative approach to expressing the concepts.</w:t>
            </w:r>
          </w:p>
          <w:p w:rsidR="00AA6752" w:rsidRPr="00621F45" w:rsidRDefault="00781BF3" w:rsidP="0012682C">
            <w:pPr>
              <w:pStyle w:val="NoSpacing"/>
              <w:ind w:right="-108"/>
              <w:rPr>
                <w:rFonts w:ascii="Arial" w:hAnsi="Arial" w:cs="Arial"/>
                <w:b/>
                <w:sz w:val="18"/>
              </w:rPr>
            </w:pPr>
            <w:r w:rsidRPr="00621F45">
              <w:rPr>
                <w:rFonts w:ascii="Arial" w:hAnsi="Arial" w:cs="Arial"/>
                <w:sz w:val="18"/>
              </w:rPr>
              <w:t xml:space="preserve">                                                      </w:t>
            </w:r>
            <w:r w:rsidR="00AA6752" w:rsidRPr="00621F45">
              <w:rPr>
                <w:rFonts w:ascii="Arial" w:hAnsi="Arial" w:cs="Arial"/>
                <w:b/>
                <w:sz w:val="18"/>
              </w:rPr>
              <w:t>/10</w:t>
            </w:r>
          </w:p>
        </w:tc>
        <w:tc>
          <w:tcPr>
            <w:tcW w:w="2193" w:type="dxa"/>
          </w:tcPr>
          <w:p w:rsidR="0012682C" w:rsidRPr="00621F45" w:rsidRDefault="007A45D8" w:rsidP="007A45D8">
            <w:pPr>
              <w:pStyle w:val="NoSpacing"/>
              <w:ind w:right="-75"/>
              <w:rPr>
                <w:rFonts w:ascii="Arial" w:hAnsi="Arial" w:cs="Arial"/>
                <w:sz w:val="16"/>
                <w:szCs w:val="20"/>
              </w:rPr>
            </w:pPr>
            <w:r w:rsidRPr="00621F45">
              <w:rPr>
                <w:rFonts w:ascii="Arial" w:hAnsi="Arial" w:cs="Arial"/>
                <w:sz w:val="16"/>
                <w:szCs w:val="20"/>
              </w:rPr>
              <w:t xml:space="preserve">Student completed the </w:t>
            </w:r>
            <w:r w:rsidR="00D556ED" w:rsidRPr="00621F45">
              <w:rPr>
                <w:rFonts w:ascii="Arial" w:hAnsi="Arial" w:cs="Arial"/>
                <w:sz w:val="16"/>
                <w:szCs w:val="20"/>
              </w:rPr>
              <w:t xml:space="preserve">assignment and made significant </w:t>
            </w:r>
            <w:r w:rsidRPr="00621F45">
              <w:rPr>
                <w:rFonts w:ascii="Arial" w:hAnsi="Arial" w:cs="Arial"/>
                <w:sz w:val="16"/>
                <w:szCs w:val="20"/>
              </w:rPr>
              <w:t>personal contributions, exceeding the assignment expectations</w:t>
            </w:r>
            <w:r w:rsidR="00D556ED" w:rsidRPr="00621F45">
              <w:rPr>
                <w:rFonts w:ascii="Arial" w:hAnsi="Arial" w:cs="Arial"/>
                <w:sz w:val="16"/>
                <w:szCs w:val="20"/>
              </w:rPr>
              <w:t>. There is visual evidence that the student’s artwork continues to grow in both form and content.</w:t>
            </w:r>
          </w:p>
        </w:tc>
        <w:tc>
          <w:tcPr>
            <w:tcW w:w="2193" w:type="dxa"/>
          </w:tcPr>
          <w:p w:rsidR="0012682C" w:rsidRPr="00621F45" w:rsidRDefault="007A45D8" w:rsidP="007A45D8">
            <w:pPr>
              <w:pStyle w:val="NoSpacing"/>
              <w:ind w:right="-132"/>
              <w:rPr>
                <w:rFonts w:ascii="Arial" w:hAnsi="Arial" w:cs="Arial"/>
                <w:sz w:val="18"/>
              </w:rPr>
            </w:pPr>
            <w:r w:rsidRPr="00621F45">
              <w:rPr>
                <w:rFonts w:ascii="Arial" w:hAnsi="Arial" w:cs="Arial"/>
                <w:sz w:val="16"/>
                <w:szCs w:val="20"/>
              </w:rPr>
              <w:t>Student demonstrated an excellent understanding of the assignment and met all expectations.</w:t>
            </w:r>
            <w:r w:rsidR="00D556ED" w:rsidRPr="00621F45">
              <w:rPr>
                <w:rFonts w:ascii="Arial Narrow" w:hAnsi="Arial Narrow"/>
                <w:sz w:val="12"/>
              </w:rPr>
              <w:t xml:space="preserve"> </w:t>
            </w:r>
            <w:r w:rsidR="00D556ED" w:rsidRPr="00621F45">
              <w:rPr>
                <w:rFonts w:ascii="Arial" w:hAnsi="Arial" w:cs="Arial"/>
                <w:sz w:val="16"/>
                <w:szCs w:val="20"/>
              </w:rPr>
              <w:t>The student’s artwork demonstrates growth in both form and content when compared to previous artwork.</w:t>
            </w:r>
          </w:p>
        </w:tc>
        <w:tc>
          <w:tcPr>
            <w:tcW w:w="2193" w:type="dxa"/>
          </w:tcPr>
          <w:p w:rsidR="0012682C" w:rsidRPr="00621F45" w:rsidRDefault="007A45D8" w:rsidP="007A45D8">
            <w:pPr>
              <w:pStyle w:val="NoSpacing"/>
              <w:ind w:right="-99"/>
              <w:rPr>
                <w:rFonts w:ascii="Arial" w:hAnsi="Arial" w:cs="Arial"/>
                <w:sz w:val="18"/>
              </w:rPr>
            </w:pPr>
            <w:r w:rsidRPr="00621F45">
              <w:rPr>
                <w:rFonts w:ascii="Arial" w:hAnsi="Arial" w:cs="Arial"/>
                <w:sz w:val="16"/>
                <w:szCs w:val="20"/>
              </w:rPr>
              <w:t>Student demonstrated a basic understanding of the assignment and met basic expectations.</w:t>
            </w:r>
            <w:r w:rsidR="00D556ED" w:rsidRPr="00621F45">
              <w:rPr>
                <w:rFonts w:ascii="Arial Narrow" w:hAnsi="Arial Narrow"/>
                <w:sz w:val="12"/>
              </w:rPr>
              <w:t xml:space="preserve"> </w:t>
            </w:r>
            <w:r w:rsidR="00D556ED" w:rsidRPr="00621F45">
              <w:rPr>
                <w:rFonts w:ascii="Arial" w:hAnsi="Arial" w:cs="Arial"/>
                <w:sz w:val="16"/>
                <w:szCs w:val="20"/>
              </w:rPr>
              <w:t>The artwork shows some growth in form and/or content, but there is still room for improvement.</w:t>
            </w:r>
          </w:p>
        </w:tc>
        <w:tc>
          <w:tcPr>
            <w:tcW w:w="2193" w:type="dxa"/>
          </w:tcPr>
          <w:p w:rsidR="0012682C" w:rsidRPr="00621F45" w:rsidRDefault="007A45D8" w:rsidP="007A45D8">
            <w:pPr>
              <w:pStyle w:val="NoSpacing"/>
              <w:ind w:right="-66"/>
              <w:rPr>
                <w:rFonts w:ascii="Arial" w:hAnsi="Arial" w:cs="Arial"/>
                <w:sz w:val="18"/>
              </w:rPr>
            </w:pPr>
            <w:r w:rsidRPr="00621F45">
              <w:rPr>
                <w:rFonts w:ascii="Arial" w:hAnsi="Arial" w:cs="Arial"/>
                <w:sz w:val="16"/>
                <w:szCs w:val="20"/>
              </w:rPr>
              <w:t>Student had some understanding of the ideas or concepts, but understanding was inconsistent or unclear.</w:t>
            </w:r>
            <w:r w:rsidR="00D556ED" w:rsidRPr="00621F45">
              <w:rPr>
                <w:rFonts w:ascii="Arial Narrow" w:hAnsi="Arial Narrow"/>
                <w:sz w:val="12"/>
              </w:rPr>
              <w:t xml:space="preserve"> </w:t>
            </w:r>
            <w:r w:rsidR="00D556ED" w:rsidRPr="00621F45">
              <w:rPr>
                <w:rFonts w:ascii="Arial" w:hAnsi="Arial" w:cs="Arial"/>
                <w:sz w:val="16"/>
                <w:szCs w:val="20"/>
              </w:rPr>
              <w:t>The artwork shows limited growth in form and/or content when compared to previous work.</w:t>
            </w:r>
          </w:p>
        </w:tc>
        <w:tc>
          <w:tcPr>
            <w:tcW w:w="2388" w:type="dxa"/>
          </w:tcPr>
          <w:p w:rsidR="0012682C" w:rsidRPr="00621F45" w:rsidRDefault="00051C51" w:rsidP="00051C51">
            <w:pPr>
              <w:pStyle w:val="NoSpacing"/>
              <w:ind w:right="-123"/>
              <w:rPr>
                <w:rFonts w:ascii="Arial" w:hAnsi="Arial" w:cs="Arial"/>
                <w:sz w:val="18"/>
              </w:rPr>
            </w:pPr>
            <w:r w:rsidRPr="00621F45">
              <w:rPr>
                <w:rFonts w:ascii="Arial" w:hAnsi="Arial" w:cs="Arial"/>
                <w:sz w:val="16"/>
                <w:szCs w:val="20"/>
              </w:rPr>
              <w:t>Student failed to understand the intended ideas or concepts.</w:t>
            </w:r>
            <w:r w:rsidR="00D556ED" w:rsidRPr="00621F45">
              <w:rPr>
                <w:rFonts w:ascii="Arial Narrow" w:hAnsi="Arial Narrow"/>
                <w:sz w:val="12"/>
              </w:rPr>
              <w:t xml:space="preserve">  </w:t>
            </w:r>
            <w:r w:rsidR="00D556ED" w:rsidRPr="00621F45">
              <w:rPr>
                <w:rFonts w:ascii="Arial" w:hAnsi="Arial" w:cs="Arial"/>
                <w:sz w:val="16"/>
                <w:szCs w:val="20"/>
              </w:rPr>
              <w:t>It is not evident that the artwork has grown beyond previous works in content, process and/or technique.</w:t>
            </w:r>
          </w:p>
        </w:tc>
      </w:tr>
    </w:tbl>
    <w:p w:rsidR="008F0248" w:rsidRPr="00621F45" w:rsidRDefault="008F0248" w:rsidP="008F0248">
      <w:pPr>
        <w:pStyle w:val="NoSpacing"/>
        <w:ind w:left="6570" w:right="-720" w:firstLine="630"/>
        <w:rPr>
          <w:rFonts w:ascii="Arial" w:hAnsi="Arial" w:cs="Arial"/>
          <w:b/>
          <w:sz w:val="18"/>
        </w:rPr>
      </w:pPr>
    </w:p>
    <w:sectPr w:rsidR="008F0248" w:rsidRPr="00621F45" w:rsidSect="008F0248">
      <w:pgSz w:w="15840" w:h="12240" w:orient="landscape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682C"/>
    <w:rsid w:val="0000059B"/>
    <w:rsid w:val="00000637"/>
    <w:rsid w:val="00001256"/>
    <w:rsid w:val="00002510"/>
    <w:rsid w:val="00002A05"/>
    <w:rsid w:val="000046B1"/>
    <w:rsid w:val="0001085E"/>
    <w:rsid w:val="000114C7"/>
    <w:rsid w:val="00013516"/>
    <w:rsid w:val="00015B76"/>
    <w:rsid w:val="000165F3"/>
    <w:rsid w:val="0002073C"/>
    <w:rsid w:val="00020956"/>
    <w:rsid w:val="00022514"/>
    <w:rsid w:val="00024347"/>
    <w:rsid w:val="00024AA1"/>
    <w:rsid w:val="00024AA8"/>
    <w:rsid w:val="00025D21"/>
    <w:rsid w:val="0002620D"/>
    <w:rsid w:val="00032D9A"/>
    <w:rsid w:val="00033F45"/>
    <w:rsid w:val="00034527"/>
    <w:rsid w:val="00037BA1"/>
    <w:rsid w:val="00043E78"/>
    <w:rsid w:val="00045808"/>
    <w:rsid w:val="00050544"/>
    <w:rsid w:val="000514C7"/>
    <w:rsid w:val="0005160A"/>
    <w:rsid w:val="00051C51"/>
    <w:rsid w:val="000524D5"/>
    <w:rsid w:val="00054052"/>
    <w:rsid w:val="000565BB"/>
    <w:rsid w:val="000612E3"/>
    <w:rsid w:val="00061670"/>
    <w:rsid w:val="0006224C"/>
    <w:rsid w:val="00063EC8"/>
    <w:rsid w:val="0006454B"/>
    <w:rsid w:val="00065CEA"/>
    <w:rsid w:val="00066C9B"/>
    <w:rsid w:val="000710F8"/>
    <w:rsid w:val="00075141"/>
    <w:rsid w:val="000753DF"/>
    <w:rsid w:val="00075A71"/>
    <w:rsid w:val="00075F1B"/>
    <w:rsid w:val="000815E1"/>
    <w:rsid w:val="00081710"/>
    <w:rsid w:val="00082350"/>
    <w:rsid w:val="0008248C"/>
    <w:rsid w:val="0008322D"/>
    <w:rsid w:val="00086943"/>
    <w:rsid w:val="00087766"/>
    <w:rsid w:val="0009305D"/>
    <w:rsid w:val="00094075"/>
    <w:rsid w:val="00095B0C"/>
    <w:rsid w:val="00095C55"/>
    <w:rsid w:val="00097CEE"/>
    <w:rsid w:val="000A08C6"/>
    <w:rsid w:val="000A0BE3"/>
    <w:rsid w:val="000A5F80"/>
    <w:rsid w:val="000B08BE"/>
    <w:rsid w:val="000B2E88"/>
    <w:rsid w:val="000B3022"/>
    <w:rsid w:val="000B7E46"/>
    <w:rsid w:val="000C0D3D"/>
    <w:rsid w:val="000C1EBF"/>
    <w:rsid w:val="000C3369"/>
    <w:rsid w:val="000C33EE"/>
    <w:rsid w:val="000C5513"/>
    <w:rsid w:val="000C6D92"/>
    <w:rsid w:val="000D1511"/>
    <w:rsid w:val="000D176D"/>
    <w:rsid w:val="000D1B8C"/>
    <w:rsid w:val="000D6147"/>
    <w:rsid w:val="000D6FBD"/>
    <w:rsid w:val="000E2456"/>
    <w:rsid w:val="000E2DED"/>
    <w:rsid w:val="000E3552"/>
    <w:rsid w:val="000E522A"/>
    <w:rsid w:val="000E62B3"/>
    <w:rsid w:val="000E7EB5"/>
    <w:rsid w:val="000F0AE5"/>
    <w:rsid w:val="000F174D"/>
    <w:rsid w:val="000F1F14"/>
    <w:rsid w:val="000F2745"/>
    <w:rsid w:val="000F2EC1"/>
    <w:rsid w:val="000F3150"/>
    <w:rsid w:val="000F330E"/>
    <w:rsid w:val="000F4706"/>
    <w:rsid w:val="000F6E11"/>
    <w:rsid w:val="000F7A3F"/>
    <w:rsid w:val="001005F5"/>
    <w:rsid w:val="00101E8D"/>
    <w:rsid w:val="00103CF6"/>
    <w:rsid w:val="001041CB"/>
    <w:rsid w:val="00104597"/>
    <w:rsid w:val="00111A5F"/>
    <w:rsid w:val="0011244C"/>
    <w:rsid w:val="00112957"/>
    <w:rsid w:val="00114C96"/>
    <w:rsid w:val="00115BC8"/>
    <w:rsid w:val="001171F7"/>
    <w:rsid w:val="00117A10"/>
    <w:rsid w:val="00120CB0"/>
    <w:rsid w:val="00121534"/>
    <w:rsid w:val="00121B40"/>
    <w:rsid w:val="0012244B"/>
    <w:rsid w:val="00122DDC"/>
    <w:rsid w:val="001242B2"/>
    <w:rsid w:val="0012682C"/>
    <w:rsid w:val="0012686B"/>
    <w:rsid w:val="001325A3"/>
    <w:rsid w:val="0013396C"/>
    <w:rsid w:val="00140521"/>
    <w:rsid w:val="0014294A"/>
    <w:rsid w:val="0014352F"/>
    <w:rsid w:val="001457BA"/>
    <w:rsid w:val="00146485"/>
    <w:rsid w:val="00146F41"/>
    <w:rsid w:val="00147871"/>
    <w:rsid w:val="00151F01"/>
    <w:rsid w:val="001523FE"/>
    <w:rsid w:val="00152864"/>
    <w:rsid w:val="001561CA"/>
    <w:rsid w:val="00156459"/>
    <w:rsid w:val="001576C5"/>
    <w:rsid w:val="00160AEA"/>
    <w:rsid w:val="001612FB"/>
    <w:rsid w:val="00162272"/>
    <w:rsid w:val="00163553"/>
    <w:rsid w:val="00163906"/>
    <w:rsid w:val="00163B70"/>
    <w:rsid w:val="00163C40"/>
    <w:rsid w:val="001650F4"/>
    <w:rsid w:val="00166285"/>
    <w:rsid w:val="001717C2"/>
    <w:rsid w:val="00171D38"/>
    <w:rsid w:val="001823A6"/>
    <w:rsid w:val="00182BFF"/>
    <w:rsid w:val="0018411F"/>
    <w:rsid w:val="00187AB3"/>
    <w:rsid w:val="001918A4"/>
    <w:rsid w:val="001920CD"/>
    <w:rsid w:val="00192324"/>
    <w:rsid w:val="0019673D"/>
    <w:rsid w:val="0019679B"/>
    <w:rsid w:val="001A1A51"/>
    <w:rsid w:val="001A2B59"/>
    <w:rsid w:val="001A57AA"/>
    <w:rsid w:val="001A597C"/>
    <w:rsid w:val="001A7465"/>
    <w:rsid w:val="001B2A44"/>
    <w:rsid w:val="001B5C05"/>
    <w:rsid w:val="001B7956"/>
    <w:rsid w:val="001C3C97"/>
    <w:rsid w:val="001C3E95"/>
    <w:rsid w:val="001C7CC1"/>
    <w:rsid w:val="001D1277"/>
    <w:rsid w:val="001D324F"/>
    <w:rsid w:val="001D3410"/>
    <w:rsid w:val="001D3F0F"/>
    <w:rsid w:val="001D4B1F"/>
    <w:rsid w:val="001D616D"/>
    <w:rsid w:val="001E023D"/>
    <w:rsid w:val="001E21AE"/>
    <w:rsid w:val="001E3580"/>
    <w:rsid w:val="001E4E01"/>
    <w:rsid w:val="001E5727"/>
    <w:rsid w:val="001E62A9"/>
    <w:rsid w:val="001E6A72"/>
    <w:rsid w:val="001E7BE4"/>
    <w:rsid w:val="001F10B8"/>
    <w:rsid w:val="001F32EB"/>
    <w:rsid w:val="001F380F"/>
    <w:rsid w:val="001F3A47"/>
    <w:rsid w:val="001F5EE4"/>
    <w:rsid w:val="00201BF6"/>
    <w:rsid w:val="00201D3F"/>
    <w:rsid w:val="002074B9"/>
    <w:rsid w:val="00207F31"/>
    <w:rsid w:val="002103E4"/>
    <w:rsid w:val="00210F28"/>
    <w:rsid w:val="00213343"/>
    <w:rsid w:val="00215B51"/>
    <w:rsid w:val="0022183A"/>
    <w:rsid w:val="00223853"/>
    <w:rsid w:val="00225E65"/>
    <w:rsid w:val="0022672C"/>
    <w:rsid w:val="002272D5"/>
    <w:rsid w:val="002274A2"/>
    <w:rsid w:val="00234428"/>
    <w:rsid w:val="00235334"/>
    <w:rsid w:val="00235A82"/>
    <w:rsid w:val="002367BA"/>
    <w:rsid w:val="00241074"/>
    <w:rsid w:val="00241FEB"/>
    <w:rsid w:val="0024464E"/>
    <w:rsid w:val="002463D8"/>
    <w:rsid w:val="002463F2"/>
    <w:rsid w:val="0024692F"/>
    <w:rsid w:val="00246C56"/>
    <w:rsid w:val="00250793"/>
    <w:rsid w:val="002539F5"/>
    <w:rsid w:val="0025574B"/>
    <w:rsid w:val="00256018"/>
    <w:rsid w:val="00257D83"/>
    <w:rsid w:val="002606B7"/>
    <w:rsid w:val="00261D29"/>
    <w:rsid w:val="00262D35"/>
    <w:rsid w:val="00263FBA"/>
    <w:rsid w:val="00265733"/>
    <w:rsid w:val="00266FC6"/>
    <w:rsid w:val="00270A90"/>
    <w:rsid w:val="00271976"/>
    <w:rsid w:val="00276A7A"/>
    <w:rsid w:val="0028191E"/>
    <w:rsid w:val="002824B5"/>
    <w:rsid w:val="00282989"/>
    <w:rsid w:val="002831E2"/>
    <w:rsid w:val="002836C1"/>
    <w:rsid w:val="0028571F"/>
    <w:rsid w:val="00285AB4"/>
    <w:rsid w:val="00290A9D"/>
    <w:rsid w:val="00291AF3"/>
    <w:rsid w:val="002939C7"/>
    <w:rsid w:val="0029405C"/>
    <w:rsid w:val="002950F6"/>
    <w:rsid w:val="002A35C1"/>
    <w:rsid w:val="002A3EA9"/>
    <w:rsid w:val="002B016F"/>
    <w:rsid w:val="002B4583"/>
    <w:rsid w:val="002B55FB"/>
    <w:rsid w:val="002B5A74"/>
    <w:rsid w:val="002C029B"/>
    <w:rsid w:val="002C0795"/>
    <w:rsid w:val="002C14D1"/>
    <w:rsid w:val="002C1E67"/>
    <w:rsid w:val="002C4C0B"/>
    <w:rsid w:val="002C59D9"/>
    <w:rsid w:val="002C6D05"/>
    <w:rsid w:val="002C7057"/>
    <w:rsid w:val="002C7434"/>
    <w:rsid w:val="002D039B"/>
    <w:rsid w:val="002D1189"/>
    <w:rsid w:val="002D5147"/>
    <w:rsid w:val="002D56D2"/>
    <w:rsid w:val="002D693B"/>
    <w:rsid w:val="002E02CF"/>
    <w:rsid w:val="002E20E1"/>
    <w:rsid w:val="002E2FC2"/>
    <w:rsid w:val="002E414E"/>
    <w:rsid w:val="002F0EFA"/>
    <w:rsid w:val="002F2383"/>
    <w:rsid w:val="002F3FFD"/>
    <w:rsid w:val="002F46EA"/>
    <w:rsid w:val="002F4F12"/>
    <w:rsid w:val="002F6C6A"/>
    <w:rsid w:val="00302316"/>
    <w:rsid w:val="003023F5"/>
    <w:rsid w:val="00302F33"/>
    <w:rsid w:val="00303837"/>
    <w:rsid w:val="003044F4"/>
    <w:rsid w:val="00304A75"/>
    <w:rsid w:val="00305827"/>
    <w:rsid w:val="00307B9C"/>
    <w:rsid w:val="00310980"/>
    <w:rsid w:val="00315588"/>
    <w:rsid w:val="00315654"/>
    <w:rsid w:val="0031703A"/>
    <w:rsid w:val="00317B93"/>
    <w:rsid w:val="00317C25"/>
    <w:rsid w:val="0032143C"/>
    <w:rsid w:val="00321939"/>
    <w:rsid w:val="00323360"/>
    <w:rsid w:val="00323C98"/>
    <w:rsid w:val="003261EE"/>
    <w:rsid w:val="00330AD6"/>
    <w:rsid w:val="00331037"/>
    <w:rsid w:val="00332670"/>
    <w:rsid w:val="00333879"/>
    <w:rsid w:val="00334DC7"/>
    <w:rsid w:val="00336C94"/>
    <w:rsid w:val="00342CB7"/>
    <w:rsid w:val="00343F6F"/>
    <w:rsid w:val="00344208"/>
    <w:rsid w:val="00344707"/>
    <w:rsid w:val="00344D67"/>
    <w:rsid w:val="00346496"/>
    <w:rsid w:val="003477FA"/>
    <w:rsid w:val="00347ED1"/>
    <w:rsid w:val="003513F8"/>
    <w:rsid w:val="00356B27"/>
    <w:rsid w:val="00360862"/>
    <w:rsid w:val="00361D56"/>
    <w:rsid w:val="00362840"/>
    <w:rsid w:val="00367F25"/>
    <w:rsid w:val="0037069C"/>
    <w:rsid w:val="003710D1"/>
    <w:rsid w:val="00371BFE"/>
    <w:rsid w:val="00372952"/>
    <w:rsid w:val="00372AB2"/>
    <w:rsid w:val="00372F29"/>
    <w:rsid w:val="00373EC4"/>
    <w:rsid w:val="00375C8C"/>
    <w:rsid w:val="00375C96"/>
    <w:rsid w:val="00376261"/>
    <w:rsid w:val="00376698"/>
    <w:rsid w:val="003806EC"/>
    <w:rsid w:val="00380C96"/>
    <w:rsid w:val="00381FFA"/>
    <w:rsid w:val="00382C77"/>
    <w:rsid w:val="003832B5"/>
    <w:rsid w:val="003861FF"/>
    <w:rsid w:val="00386AEE"/>
    <w:rsid w:val="00386B67"/>
    <w:rsid w:val="00392E08"/>
    <w:rsid w:val="003A047A"/>
    <w:rsid w:val="003A0DBB"/>
    <w:rsid w:val="003A259A"/>
    <w:rsid w:val="003A2944"/>
    <w:rsid w:val="003A2FDC"/>
    <w:rsid w:val="003A48D6"/>
    <w:rsid w:val="003A4B5F"/>
    <w:rsid w:val="003B220C"/>
    <w:rsid w:val="003B2C62"/>
    <w:rsid w:val="003C0131"/>
    <w:rsid w:val="003C1FF6"/>
    <w:rsid w:val="003C3471"/>
    <w:rsid w:val="003C47BA"/>
    <w:rsid w:val="003C4E7A"/>
    <w:rsid w:val="003C5B0E"/>
    <w:rsid w:val="003C63D4"/>
    <w:rsid w:val="003C63F2"/>
    <w:rsid w:val="003C6DE7"/>
    <w:rsid w:val="003C780F"/>
    <w:rsid w:val="003C7D38"/>
    <w:rsid w:val="003D04AB"/>
    <w:rsid w:val="003D1E26"/>
    <w:rsid w:val="003D207A"/>
    <w:rsid w:val="003D59DB"/>
    <w:rsid w:val="003D6DC6"/>
    <w:rsid w:val="003E14D9"/>
    <w:rsid w:val="003E19C0"/>
    <w:rsid w:val="003E1A79"/>
    <w:rsid w:val="003E1F63"/>
    <w:rsid w:val="003E43E8"/>
    <w:rsid w:val="003E560F"/>
    <w:rsid w:val="003F33E3"/>
    <w:rsid w:val="003F3F90"/>
    <w:rsid w:val="00400E0A"/>
    <w:rsid w:val="004012DD"/>
    <w:rsid w:val="0040692D"/>
    <w:rsid w:val="00410646"/>
    <w:rsid w:val="004138B8"/>
    <w:rsid w:val="00413950"/>
    <w:rsid w:val="00415521"/>
    <w:rsid w:val="004175D1"/>
    <w:rsid w:val="00424784"/>
    <w:rsid w:val="00426E4B"/>
    <w:rsid w:val="00427384"/>
    <w:rsid w:val="00427A53"/>
    <w:rsid w:val="00431DF1"/>
    <w:rsid w:val="00433A4E"/>
    <w:rsid w:val="004341C9"/>
    <w:rsid w:val="00435393"/>
    <w:rsid w:val="00435F69"/>
    <w:rsid w:val="00440F8A"/>
    <w:rsid w:val="004436C0"/>
    <w:rsid w:val="00451EF2"/>
    <w:rsid w:val="004521E3"/>
    <w:rsid w:val="00457851"/>
    <w:rsid w:val="00457C65"/>
    <w:rsid w:val="004606E1"/>
    <w:rsid w:val="00460CE1"/>
    <w:rsid w:val="00462224"/>
    <w:rsid w:val="00464BEC"/>
    <w:rsid w:val="004703BC"/>
    <w:rsid w:val="00472206"/>
    <w:rsid w:val="004742AF"/>
    <w:rsid w:val="004758B1"/>
    <w:rsid w:val="00476EC1"/>
    <w:rsid w:val="004825ED"/>
    <w:rsid w:val="00485422"/>
    <w:rsid w:val="004910C2"/>
    <w:rsid w:val="0049154E"/>
    <w:rsid w:val="00493785"/>
    <w:rsid w:val="00495124"/>
    <w:rsid w:val="00497163"/>
    <w:rsid w:val="004A13C6"/>
    <w:rsid w:val="004B0572"/>
    <w:rsid w:val="004B1321"/>
    <w:rsid w:val="004B3557"/>
    <w:rsid w:val="004B3A0E"/>
    <w:rsid w:val="004B6CEA"/>
    <w:rsid w:val="004B7232"/>
    <w:rsid w:val="004C023E"/>
    <w:rsid w:val="004C1D19"/>
    <w:rsid w:val="004C29EE"/>
    <w:rsid w:val="004C2C7D"/>
    <w:rsid w:val="004C3A21"/>
    <w:rsid w:val="004C49EB"/>
    <w:rsid w:val="004D1E18"/>
    <w:rsid w:val="004D21F6"/>
    <w:rsid w:val="004D570F"/>
    <w:rsid w:val="004D5FED"/>
    <w:rsid w:val="004E189C"/>
    <w:rsid w:val="004E30DC"/>
    <w:rsid w:val="004E6244"/>
    <w:rsid w:val="004E6B3A"/>
    <w:rsid w:val="004E716E"/>
    <w:rsid w:val="004F2C40"/>
    <w:rsid w:val="004F4503"/>
    <w:rsid w:val="004F4FD4"/>
    <w:rsid w:val="004F5E87"/>
    <w:rsid w:val="00501B41"/>
    <w:rsid w:val="00504674"/>
    <w:rsid w:val="00506ECC"/>
    <w:rsid w:val="00507E59"/>
    <w:rsid w:val="005128B0"/>
    <w:rsid w:val="00520F4A"/>
    <w:rsid w:val="00526C1A"/>
    <w:rsid w:val="00530149"/>
    <w:rsid w:val="00531A4D"/>
    <w:rsid w:val="00532B6E"/>
    <w:rsid w:val="0053547C"/>
    <w:rsid w:val="0053666A"/>
    <w:rsid w:val="00536791"/>
    <w:rsid w:val="00536D73"/>
    <w:rsid w:val="00537416"/>
    <w:rsid w:val="005374D2"/>
    <w:rsid w:val="00537CA7"/>
    <w:rsid w:val="005404E6"/>
    <w:rsid w:val="00540576"/>
    <w:rsid w:val="005412FC"/>
    <w:rsid w:val="00543074"/>
    <w:rsid w:val="005447F9"/>
    <w:rsid w:val="0054538A"/>
    <w:rsid w:val="00545801"/>
    <w:rsid w:val="005461D0"/>
    <w:rsid w:val="00546B0B"/>
    <w:rsid w:val="005503EE"/>
    <w:rsid w:val="0055240E"/>
    <w:rsid w:val="00552F58"/>
    <w:rsid w:val="00553982"/>
    <w:rsid w:val="0055596E"/>
    <w:rsid w:val="00555A61"/>
    <w:rsid w:val="00564A0E"/>
    <w:rsid w:val="00564FE4"/>
    <w:rsid w:val="00566721"/>
    <w:rsid w:val="0056677F"/>
    <w:rsid w:val="00566DFB"/>
    <w:rsid w:val="005671DE"/>
    <w:rsid w:val="00567FC1"/>
    <w:rsid w:val="0057069A"/>
    <w:rsid w:val="00571512"/>
    <w:rsid w:val="00572B6A"/>
    <w:rsid w:val="00573CFB"/>
    <w:rsid w:val="00575159"/>
    <w:rsid w:val="005775C9"/>
    <w:rsid w:val="005806C4"/>
    <w:rsid w:val="00581E86"/>
    <w:rsid w:val="00582140"/>
    <w:rsid w:val="005838F7"/>
    <w:rsid w:val="005912E8"/>
    <w:rsid w:val="00593F82"/>
    <w:rsid w:val="005A2C3C"/>
    <w:rsid w:val="005A3F4E"/>
    <w:rsid w:val="005A47E3"/>
    <w:rsid w:val="005A516E"/>
    <w:rsid w:val="005A68EC"/>
    <w:rsid w:val="005A6D81"/>
    <w:rsid w:val="005B195D"/>
    <w:rsid w:val="005B3666"/>
    <w:rsid w:val="005B46F2"/>
    <w:rsid w:val="005B5539"/>
    <w:rsid w:val="005B560B"/>
    <w:rsid w:val="005B64C9"/>
    <w:rsid w:val="005C1762"/>
    <w:rsid w:val="005C1800"/>
    <w:rsid w:val="005C1A76"/>
    <w:rsid w:val="005C367A"/>
    <w:rsid w:val="005C53AE"/>
    <w:rsid w:val="005C5425"/>
    <w:rsid w:val="005C5723"/>
    <w:rsid w:val="005C60F5"/>
    <w:rsid w:val="005D3CB5"/>
    <w:rsid w:val="005D42CF"/>
    <w:rsid w:val="005D4505"/>
    <w:rsid w:val="005D52EA"/>
    <w:rsid w:val="005D58FB"/>
    <w:rsid w:val="005D6527"/>
    <w:rsid w:val="005D6D4E"/>
    <w:rsid w:val="005D7B93"/>
    <w:rsid w:val="005E016D"/>
    <w:rsid w:val="005E3173"/>
    <w:rsid w:val="005E5027"/>
    <w:rsid w:val="005E5F39"/>
    <w:rsid w:val="005E6644"/>
    <w:rsid w:val="005F054B"/>
    <w:rsid w:val="005F3DC6"/>
    <w:rsid w:val="005F4432"/>
    <w:rsid w:val="005F455C"/>
    <w:rsid w:val="005F5466"/>
    <w:rsid w:val="005F549F"/>
    <w:rsid w:val="005F6637"/>
    <w:rsid w:val="005F7C65"/>
    <w:rsid w:val="00601002"/>
    <w:rsid w:val="00603AB2"/>
    <w:rsid w:val="0060764B"/>
    <w:rsid w:val="006112B7"/>
    <w:rsid w:val="00612442"/>
    <w:rsid w:val="00612BAD"/>
    <w:rsid w:val="0061484B"/>
    <w:rsid w:val="00615F81"/>
    <w:rsid w:val="00616BBC"/>
    <w:rsid w:val="0061788A"/>
    <w:rsid w:val="00617C5E"/>
    <w:rsid w:val="006213FE"/>
    <w:rsid w:val="00621975"/>
    <w:rsid w:val="00621AE1"/>
    <w:rsid w:val="00621F45"/>
    <w:rsid w:val="006230C6"/>
    <w:rsid w:val="00625CBB"/>
    <w:rsid w:val="00626531"/>
    <w:rsid w:val="00627807"/>
    <w:rsid w:val="0063261E"/>
    <w:rsid w:val="006327F2"/>
    <w:rsid w:val="006328AC"/>
    <w:rsid w:val="00632C8A"/>
    <w:rsid w:val="00633042"/>
    <w:rsid w:val="00633110"/>
    <w:rsid w:val="00636F95"/>
    <w:rsid w:val="00637C4C"/>
    <w:rsid w:val="00640620"/>
    <w:rsid w:val="00640BFC"/>
    <w:rsid w:val="00641083"/>
    <w:rsid w:val="006418CF"/>
    <w:rsid w:val="00641C0D"/>
    <w:rsid w:val="0064252A"/>
    <w:rsid w:val="006455CC"/>
    <w:rsid w:val="006472A5"/>
    <w:rsid w:val="00650632"/>
    <w:rsid w:val="00650919"/>
    <w:rsid w:val="00654114"/>
    <w:rsid w:val="0065485E"/>
    <w:rsid w:val="0066046F"/>
    <w:rsid w:val="00661DE0"/>
    <w:rsid w:val="00662410"/>
    <w:rsid w:val="0066260B"/>
    <w:rsid w:val="00665140"/>
    <w:rsid w:val="006664A0"/>
    <w:rsid w:val="00667C28"/>
    <w:rsid w:val="00670801"/>
    <w:rsid w:val="00670882"/>
    <w:rsid w:val="00671E08"/>
    <w:rsid w:val="0067352A"/>
    <w:rsid w:val="006739CE"/>
    <w:rsid w:val="00682B11"/>
    <w:rsid w:val="0068352B"/>
    <w:rsid w:val="00684DB0"/>
    <w:rsid w:val="00687097"/>
    <w:rsid w:val="00687A97"/>
    <w:rsid w:val="00691379"/>
    <w:rsid w:val="00693A80"/>
    <w:rsid w:val="00695765"/>
    <w:rsid w:val="00696DBC"/>
    <w:rsid w:val="006A0E32"/>
    <w:rsid w:val="006A310B"/>
    <w:rsid w:val="006A46C6"/>
    <w:rsid w:val="006A4F5E"/>
    <w:rsid w:val="006B2ACC"/>
    <w:rsid w:val="006B4965"/>
    <w:rsid w:val="006B5EA2"/>
    <w:rsid w:val="006C03B5"/>
    <w:rsid w:val="006C3F25"/>
    <w:rsid w:val="006C66A2"/>
    <w:rsid w:val="006C6A61"/>
    <w:rsid w:val="006D5BC2"/>
    <w:rsid w:val="006D70AF"/>
    <w:rsid w:val="006D76F2"/>
    <w:rsid w:val="006E0D79"/>
    <w:rsid w:val="006E1D26"/>
    <w:rsid w:val="006E69F7"/>
    <w:rsid w:val="006F01FA"/>
    <w:rsid w:val="006F08FA"/>
    <w:rsid w:val="006F4F7F"/>
    <w:rsid w:val="0070292E"/>
    <w:rsid w:val="00707D40"/>
    <w:rsid w:val="00711217"/>
    <w:rsid w:val="007122A8"/>
    <w:rsid w:val="0071435E"/>
    <w:rsid w:val="00716A84"/>
    <w:rsid w:val="00716EB9"/>
    <w:rsid w:val="0071714F"/>
    <w:rsid w:val="0072175F"/>
    <w:rsid w:val="00722928"/>
    <w:rsid w:val="00725556"/>
    <w:rsid w:val="00725E77"/>
    <w:rsid w:val="0073074A"/>
    <w:rsid w:val="00730F11"/>
    <w:rsid w:val="0073513A"/>
    <w:rsid w:val="00736A7A"/>
    <w:rsid w:val="00745095"/>
    <w:rsid w:val="00746352"/>
    <w:rsid w:val="007517F0"/>
    <w:rsid w:val="0075492D"/>
    <w:rsid w:val="0075568E"/>
    <w:rsid w:val="007572A4"/>
    <w:rsid w:val="00761BA8"/>
    <w:rsid w:val="00762EE3"/>
    <w:rsid w:val="00767860"/>
    <w:rsid w:val="00770C5A"/>
    <w:rsid w:val="00772566"/>
    <w:rsid w:val="00773FFA"/>
    <w:rsid w:val="007765FC"/>
    <w:rsid w:val="00776AE5"/>
    <w:rsid w:val="0077713E"/>
    <w:rsid w:val="00780DA9"/>
    <w:rsid w:val="00781BF3"/>
    <w:rsid w:val="00782ACD"/>
    <w:rsid w:val="00783BCE"/>
    <w:rsid w:val="00784FBE"/>
    <w:rsid w:val="0078559B"/>
    <w:rsid w:val="00785E3E"/>
    <w:rsid w:val="007861DF"/>
    <w:rsid w:val="00787959"/>
    <w:rsid w:val="007918DE"/>
    <w:rsid w:val="007931BE"/>
    <w:rsid w:val="00793A39"/>
    <w:rsid w:val="00794A74"/>
    <w:rsid w:val="0079560D"/>
    <w:rsid w:val="00797A18"/>
    <w:rsid w:val="007A0441"/>
    <w:rsid w:val="007A1C50"/>
    <w:rsid w:val="007A2814"/>
    <w:rsid w:val="007A3062"/>
    <w:rsid w:val="007A3C04"/>
    <w:rsid w:val="007A403F"/>
    <w:rsid w:val="007A45D8"/>
    <w:rsid w:val="007A5C05"/>
    <w:rsid w:val="007A5CE2"/>
    <w:rsid w:val="007A5D5C"/>
    <w:rsid w:val="007A76B4"/>
    <w:rsid w:val="007B07DF"/>
    <w:rsid w:val="007B0B9A"/>
    <w:rsid w:val="007B60EA"/>
    <w:rsid w:val="007B63BC"/>
    <w:rsid w:val="007B76B1"/>
    <w:rsid w:val="007C0D58"/>
    <w:rsid w:val="007C2D07"/>
    <w:rsid w:val="007C2D7F"/>
    <w:rsid w:val="007C2E54"/>
    <w:rsid w:val="007C3D5E"/>
    <w:rsid w:val="007C4FF7"/>
    <w:rsid w:val="007C5000"/>
    <w:rsid w:val="007C6ACD"/>
    <w:rsid w:val="007D4625"/>
    <w:rsid w:val="007D47BF"/>
    <w:rsid w:val="007D48F2"/>
    <w:rsid w:val="007D5B92"/>
    <w:rsid w:val="007E725A"/>
    <w:rsid w:val="007E7EE1"/>
    <w:rsid w:val="007F16E6"/>
    <w:rsid w:val="007F1BF6"/>
    <w:rsid w:val="007F1CE6"/>
    <w:rsid w:val="007F468D"/>
    <w:rsid w:val="007F514F"/>
    <w:rsid w:val="007F5269"/>
    <w:rsid w:val="007F6428"/>
    <w:rsid w:val="007F67DF"/>
    <w:rsid w:val="008017E7"/>
    <w:rsid w:val="00803A67"/>
    <w:rsid w:val="00807A29"/>
    <w:rsid w:val="00812011"/>
    <w:rsid w:val="00813366"/>
    <w:rsid w:val="00814E36"/>
    <w:rsid w:val="00814ED7"/>
    <w:rsid w:val="00815303"/>
    <w:rsid w:val="00816A57"/>
    <w:rsid w:val="00822F93"/>
    <w:rsid w:val="0082415C"/>
    <w:rsid w:val="0082441C"/>
    <w:rsid w:val="00824724"/>
    <w:rsid w:val="00831515"/>
    <w:rsid w:val="0083226D"/>
    <w:rsid w:val="0083246F"/>
    <w:rsid w:val="00833B09"/>
    <w:rsid w:val="0083466E"/>
    <w:rsid w:val="0083500B"/>
    <w:rsid w:val="0083536B"/>
    <w:rsid w:val="008355E8"/>
    <w:rsid w:val="00835D4E"/>
    <w:rsid w:val="00843905"/>
    <w:rsid w:val="0084678E"/>
    <w:rsid w:val="008540BE"/>
    <w:rsid w:val="00855D66"/>
    <w:rsid w:val="0085678D"/>
    <w:rsid w:val="0086228C"/>
    <w:rsid w:val="0086473C"/>
    <w:rsid w:val="0087020E"/>
    <w:rsid w:val="00873EF4"/>
    <w:rsid w:val="00876CC4"/>
    <w:rsid w:val="00880556"/>
    <w:rsid w:val="00880E18"/>
    <w:rsid w:val="008823AD"/>
    <w:rsid w:val="00883ABA"/>
    <w:rsid w:val="00883C24"/>
    <w:rsid w:val="0088670B"/>
    <w:rsid w:val="008944D3"/>
    <w:rsid w:val="00896522"/>
    <w:rsid w:val="00897BFF"/>
    <w:rsid w:val="008A27F6"/>
    <w:rsid w:val="008A3EF3"/>
    <w:rsid w:val="008A60D8"/>
    <w:rsid w:val="008A6B45"/>
    <w:rsid w:val="008B1757"/>
    <w:rsid w:val="008B3A36"/>
    <w:rsid w:val="008B4206"/>
    <w:rsid w:val="008B574B"/>
    <w:rsid w:val="008B7389"/>
    <w:rsid w:val="008C1707"/>
    <w:rsid w:val="008C1F4F"/>
    <w:rsid w:val="008D0A40"/>
    <w:rsid w:val="008D27F5"/>
    <w:rsid w:val="008D349F"/>
    <w:rsid w:val="008D381F"/>
    <w:rsid w:val="008D4627"/>
    <w:rsid w:val="008E01E6"/>
    <w:rsid w:val="008E5C13"/>
    <w:rsid w:val="008E69A2"/>
    <w:rsid w:val="008E722C"/>
    <w:rsid w:val="008F0248"/>
    <w:rsid w:val="008F0430"/>
    <w:rsid w:val="008F1C01"/>
    <w:rsid w:val="008F1E85"/>
    <w:rsid w:val="008F32BD"/>
    <w:rsid w:val="008F33E9"/>
    <w:rsid w:val="008F4399"/>
    <w:rsid w:val="008F4482"/>
    <w:rsid w:val="008F50E1"/>
    <w:rsid w:val="008F55F1"/>
    <w:rsid w:val="008F637A"/>
    <w:rsid w:val="00900120"/>
    <w:rsid w:val="0090025F"/>
    <w:rsid w:val="00901546"/>
    <w:rsid w:val="009023BE"/>
    <w:rsid w:val="009031B6"/>
    <w:rsid w:val="00903E2E"/>
    <w:rsid w:val="0090495D"/>
    <w:rsid w:val="009056FD"/>
    <w:rsid w:val="00906FED"/>
    <w:rsid w:val="0090719D"/>
    <w:rsid w:val="0091039F"/>
    <w:rsid w:val="00910D24"/>
    <w:rsid w:val="00911D88"/>
    <w:rsid w:val="00912682"/>
    <w:rsid w:val="00913607"/>
    <w:rsid w:val="00913902"/>
    <w:rsid w:val="009139B2"/>
    <w:rsid w:val="009148EE"/>
    <w:rsid w:val="009232D7"/>
    <w:rsid w:val="00923CEA"/>
    <w:rsid w:val="00925390"/>
    <w:rsid w:val="00925C17"/>
    <w:rsid w:val="00925DE2"/>
    <w:rsid w:val="00930DB4"/>
    <w:rsid w:val="0093142D"/>
    <w:rsid w:val="0093194A"/>
    <w:rsid w:val="00931D0E"/>
    <w:rsid w:val="0093203A"/>
    <w:rsid w:val="00932043"/>
    <w:rsid w:val="00932CB3"/>
    <w:rsid w:val="00932CF6"/>
    <w:rsid w:val="00934551"/>
    <w:rsid w:val="00936090"/>
    <w:rsid w:val="00941CF9"/>
    <w:rsid w:val="009451A6"/>
    <w:rsid w:val="00946DA7"/>
    <w:rsid w:val="00952512"/>
    <w:rsid w:val="00953BFB"/>
    <w:rsid w:val="009540F3"/>
    <w:rsid w:val="00955521"/>
    <w:rsid w:val="0095552A"/>
    <w:rsid w:val="009567C1"/>
    <w:rsid w:val="009578FE"/>
    <w:rsid w:val="00961F53"/>
    <w:rsid w:val="00962557"/>
    <w:rsid w:val="00962614"/>
    <w:rsid w:val="00964CB3"/>
    <w:rsid w:val="009668AC"/>
    <w:rsid w:val="00966E01"/>
    <w:rsid w:val="00967E44"/>
    <w:rsid w:val="009716B3"/>
    <w:rsid w:val="00975388"/>
    <w:rsid w:val="00984090"/>
    <w:rsid w:val="00990FDD"/>
    <w:rsid w:val="0099213E"/>
    <w:rsid w:val="0099226B"/>
    <w:rsid w:val="0099286B"/>
    <w:rsid w:val="00992DE4"/>
    <w:rsid w:val="009942BE"/>
    <w:rsid w:val="00995D6A"/>
    <w:rsid w:val="009979F3"/>
    <w:rsid w:val="00997C76"/>
    <w:rsid w:val="009A2BB7"/>
    <w:rsid w:val="009A7DD4"/>
    <w:rsid w:val="009B37AC"/>
    <w:rsid w:val="009B6642"/>
    <w:rsid w:val="009B6E8A"/>
    <w:rsid w:val="009C4476"/>
    <w:rsid w:val="009C7128"/>
    <w:rsid w:val="009C7C15"/>
    <w:rsid w:val="009D3F80"/>
    <w:rsid w:val="009D4481"/>
    <w:rsid w:val="009D6D76"/>
    <w:rsid w:val="009D7AEF"/>
    <w:rsid w:val="009F0850"/>
    <w:rsid w:val="009F27BF"/>
    <w:rsid w:val="009F36CC"/>
    <w:rsid w:val="009F5171"/>
    <w:rsid w:val="00A01773"/>
    <w:rsid w:val="00A01C6C"/>
    <w:rsid w:val="00A029F1"/>
    <w:rsid w:val="00A02EAD"/>
    <w:rsid w:val="00A0363B"/>
    <w:rsid w:val="00A049A2"/>
    <w:rsid w:val="00A05AE2"/>
    <w:rsid w:val="00A06AB4"/>
    <w:rsid w:val="00A07B1F"/>
    <w:rsid w:val="00A111F0"/>
    <w:rsid w:val="00A11385"/>
    <w:rsid w:val="00A1309B"/>
    <w:rsid w:val="00A152D0"/>
    <w:rsid w:val="00A154A5"/>
    <w:rsid w:val="00A15BE1"/>
    <w:rsid w:val="00A16DC4"/>
    <w:rsid w:val="00A16DDF"/>
    <w:rsid w:val="00A21FDC"/>
    <w:rsid w:val="00A24D7A"/>
    <w:rsid w:val="00A2588F"/>
    <w:rsid w:val="00A30579"/>
    <w:rsid w:val="00A30CA1"/>
    <w:rsid w:val="00A332EF"/>
    <w:rsid w:val="00A34A07"/>
    <w:rsid w:val="00A3770B"/>
    <w:rsid w:val="00A407F4"/>
    <w:rsid w:val="00A40AE0"/>
    <w:rsid w:val="00A411F6"/>
    <w:rsid w:val="00A41BA3"/>
    <w:rsid w:val="00A45072"/>
    <w:rsid w:val="00A450FD"/>
    <w:rsid w:val="00A47304"/>
    <w:rsid w:val="00A47822"/>
    <w:rsid w:val="00A5013A"/>
    <w:rsid w:val="00A52AC7"/>
    <w:rsid w:val="00A56239"/>
    <w:rsid w:val="00A60225"/>
    <w:rsid w:val="00A65279"/>
    <w:rsid w:val="00A70FB3"/>
    <w:rsid w:val="00A71993"/>
    <w:rsid w:val="00A72C54"/>
    <w:rsid w:val="00A749F8"/>
    <w:rsid w:val="00A76451"/>
    <w:rsid w:val="00A765FE"/>
    <w:rsid w:val="00A806E9"/>
    <w:rsid w:val="00A82DEF"/>
    <w:rsid w:val="00A93017"/>
    <w:rsid w:val="00A9350E"/>
    <w:rsid w:val="00A9421D"/>
    <w:rsid w:val="00AA0181"/>
    <w:rsid w:val="00AA1750"/>
    <w:rsid w:val="00AA1751"/>
    <w:rsid w:val="00AA1CF3"/>
    <w:rsid w:val="00AA238C"/>
    <w:rsid w:val="00AA2494"/>
    <w:rsid w:val="00AA4FDD"/>
    <w:rsid w:val="00AA5380"/>
    <w:rsid w:val="00AA62F9"/>
    <w:rsid w:val="00AA6752"/>
    <w:rsid w:val="00AA6D52"/>
    <w:rsid w:val="00AA7413"/>
    <w:rsid w:val="00AA79C7"/>
    <w:rsid w:val="00AB370D"/>
    <w:rsid w:val="00AB42EA"/>
    <w:rsid w:val="00AB5529"/>
    <w:rsid w:val="00AC0956"/>
    <w:rsid w:val="00AC09DE"/>
    <w:rsid w:val="00AC1460"/>
    <w:rsid w:val="00AC2B96"/>
    <w:rsid w:val="00AC77D3"/>
    <w:rsid w:val="00AD08A3"/>
    <w:rsid w:val="00AD27C8"/>
    <w:rsid w:val="00AD2B59"/>
    <w:rsid w:val="00AD547F"/>
    <w:rsid w:val="00AD5F07"/>
    <w:rsid w:val="00AD6768"/>
    <w:rsid w:val="00AD7183"/>
    <w:rsid w:val="00AE1492"/>
    <w:rsid w:val="00AE2E75"/>
    <w:rsid w:val="00AE3230"/>
    <w:rsid w:val="00AE499D"/>
    <w:rsid w:val="00AE5281"/>
    <w:rsid w:val="00AE5531"/>
    <w:rsid w:val="00AE624B"/>
    <w:rsid w:val="00AF1741"/>
    <w:rsid w:val="00AF1C70"/>
    <w:rsid w:val="00AF4621"/>
    <w:rsid w:val="00AF7C8B"/>
    <w:rsid w:val="00B0097F"/>
    <w:rsid w:val="00B00D9E"/>
    <w:rsid w:val="00B00DB6"/>
    <w:rsid w:val="00B01590"/>
    <w:rsid w:val="00B0245B"/>
    <w:rsid w:val="00B02B85"/>
    <w:rsid w:val="00B03E95"/>
    <w:rsid w:val="00B0592A"/>
    <w:rsid w:val="00B06999"/>
    <w:rsid w:val="00B1438D"/>
    <w:rsid w:val="00B2011F"/>
    <w:rsid w:val="00B24F22"/>
    <w:rsid w:val="00B250E8"/>
    <w:rsid w:val="00B26DBE"/>
    <w:rsid w:val="00B27FE2"/>
    <w:rsid w:val="00B35B2E"/>
    <w:rsid w:val="00B401F7"/>
    <w:rsid w:val="00B40F25"/>
    <w:rsid w:val="00B42440"/>
    <w:rsid w:val="00B443E5"/>
    <w:rsid w:val="00B44AB4"/>
    <w:rsid w:val="00B45986"/>
    <w:rsid w:val="00B45AC0"/>
    <w:rsid w:val="00B472AE"/>
    <w:rsid w:val="00B546A5"/>
    <w:rsid w:val="00B60963"/>
    <w:rsid w:val="00B6339E"/>
    <w:rsid w:val="00B6515F"/>
    <w:rsid w:val="00B66E0F"/>
    <w:rsid w:val="00B67853"/>
    <w:rsid w:val="00B70816"/>
    <w:rsid w:val="00B709C8"/>
    <w:rsid w:val="00B71B53"/>
    <w:rsid w:val="00B77981"/>
    <w:rsid w:val="00B807C1"/>
    <w:rsid w:val="00B81888"/>
    <w:rsid w:val="00B82368"/>
    <w:rsid w:val="00B86D8E"/>
    <w:rsid w:val="00B87EE0"/>
    <w:rsid w:val="00B924C7"/>
    <w:rsid w:val="00B9338D"/>
    <w:rsid w:val="00B945AB"/>
    <w:rsid w:val="00B95159"/>
    <w:rsid w:val="00B95385"/>
    <w:rsid w:val="00B96CEB"/>
    <w:rsid w:val="00B9725B"/>
    <w:rsid w:val="00B97BED"/>
    <w:rsid w:val="00BB07D0"/>
    <w:rsid w:val="00BB0C2E"/>
    <w:rsid w:val="00BB0D1E"/>
    <w:rsid w:val="00BB1475"/>
    <w:rsid w:val="00BB264E"/>
    <w:rsid w:val="00BB3570"/>
    <w:rsid w:val="00BB5058"/>
    <w:rsid w:val="00BC0486"/>
    <w:rsid w:val="00BC10FF"/>
    <w:rsid w:val="00BC240F"/>
    <w:rsid w:val="00BC281B"/>
    <w:rsid w:val="00BC54E3"/>
    <w:rsid w:val="00BC5EBD"/>
    <w:rsid w:val="00BC5EE1"/>
    <w:rsid w:val="00BC7837"/>
    <w:rsid w:val="00BD0890"/>
    <w:rsid w:val="00BD147C"/>
    <w:rsid w:val="00BD181E"/>
    <w:rsid w:val="00BD4BB7"/>
    <w:rsid w:val="00BD5DD6"/>
    <w:rsid w:val="00BD5FF9"/>
    <w:rsid w:val="00BD6845"/>
    <w:rsid w:val="00BD6F73"/>
    <w:rsid w:val="00BE1753"/>
    <w:rsid w:val="00BE2449"/>
    <w:rsid w:val="00BE488D"/>
    <w:rsid w:val="00BE6774"/>
    <w:rsid w:val="00BE6DCB"/>
    <w:rsid w:val="00BE78C7"/>
    <w:rsid w:val="00BE7C45"/>
    <w:rsid w:val="00BF0192"/>
    <w:rsid w:val="00BF2465"/>
    <w:rsid w:val="00BF3761"/>
    <w:rsid w:val="00BF50CD"/>
    <w:rsid w:val="00BF5BFF"/>
    <w:rsid w:val="00BF6784"/>
    <w:rsid w:val="00C01DD1"/>
    <w:rsid w:val="00C03013"/>
    <w:rsid w:val="00C03DE1"/>
    <w:rsid w:val="00C04102"/>
    <w:rsid w:val="00C042A0"/>
    <w:rsid w:val="00C10939"/>
    <w:rsid w:val="00C111AF"/>
    <w:rsid w:val="00C156E4"/>
    <w:rsid w:val="00C16589"/>
    <w:rsid w:val="00C20EB1"/>
    <w:rsid w:val="00C22772"/>
    <w:rsid w:val="00C23884"/>
    <w:rsid w:val="00C31443"/>
    <w:rsid w:val="00C34C59"/>
    <w:rsid w:val="00C36D73"/>
    <w:rsid w:val="00C37197"/>
    <w:rsid w:val="00C4060E"/>
    <w:rsid w:val="00C40E9F"/>
    <w:rsid w:val="00C41710"/>
    <w:rsid w:val="00C41E06"/>
    <w:rsid w:val="00C42CF6"/>
    <w:rsid w:val="00C448CF"/>
    <w:rsid w:val="00C46DF7"/>
    <w:rsid w:val="00C5094A"/>
    <w:rsid w:val="00C558CA"/>
    <w:rsid w:val="00C56000"/>
    <w:rsid w:val="00C6011E"/>
    <w:rsid w:val="00C60A07"/>
    <w:rsid w:val="00C60C27"/>
    <w:rsid w:val="00C615D7"/>
    <w:rsid w:val="00C61704"/>
    <w:rsid w:val="00C61820"/>
    <w:rsid w:val="00C64212"/>
    <w:rsid w:val="00C7208A"/>
    <w:rsid w:val="00C73CFA"/>
    <w:rsid w:val="00C75CAF"/>
    <w:rsid w:val="00C83D65"/>
    <w:rsid w:val="00C84E86"/>
    <w:rsid w:val="00C92802"/>
    <w:rsid w:val="00C92D89"/>
    <w:rsid w:val="00C96DB6"/>
    <w:rsid w:val="00CA08F9"/>
    <w:rsid w:val="00CA2FA3"/>
    <w:rsid w:val="00CA4F80"/>
    <w:rsid w:val="00CA54BF"/>
    <w:rsid w:val="00CA5DB7"/>
    <w:rsid w:val="00CA6D5B"/>
    <w:rsid w:val="00CB11B6"/>
    <w:rsid w:val="00CB292B"/>
    <w:rsid w:val="00CB293A"/>
    <w:rsid w:val="00CB654A"/>
    <w:rsid w:val="00CB66C6"/>
    <w:rsid w:val="00CB7007"/>
    <w:rsid w:val="00CB7466"/>
    <w:rsid w:val="00CC28F5"/>
    <w:rsid w:val="00CC3345"/>
    <w:rsid w:val="00CC3B3B"/>
    <w:rsid w:val="00CC3DAC"/>
    <w:rsid w:val="00CC590C"/>
    <w:rsid w:val="00CC635C"/>
    <w:rsid w:val="00CD2812"/>
    <w:rsid w:val="00CD33EF"/>
    <w:rsid w:val="00CD4E32"/>
    <w:rsid w:val="00CE10D4"/>
    <w:rsid w:val="00CF2C70"/>
    <w:rsid w:val="00CF6EC8"/>
    <w:rsid w:val="00CF7181"/>
    <w:rsid w:val="00CF7A22"/>
    <w:rsid w:val="00CF7F87"/>
    <w:rsid w:val="00D025BE"/>
    <w:rsid w:val="00D0279F"/>
    <w:rsid w:val="00D02AFB"/>
    <w:rsid w:val="00D031A1"/>
    <w:rsid w:val="00D039CC"/>
    <w:rsid w:val="00D07A86"/>
    <w:rsid w:val="00D11CFA"/>
    <w:rsid w:val="00D14F5A"/>
    <w:rsid w:val="00D17B7C"/>
    <w:rsid w:val="00D2016C"/>
    <w:rsid w:val="00D20D5D"/>
    <w:rsid w:val="00D2100B"/>
    <w:rsid w:val="00D2211B"/>
    <w:rsid w:val="00D22292"/>
    <w:rsid w:val="00D30251"/>
    <w:rsid w:val="00D30474"/>
    <w:rsid w:val="00D33D6F"/>
    <w:rsid w:val="00D40D2B"/>
    <w:rsid w:val="00D4167B"/>
    <w:rsid w:val="00D41DA2"/>
    <w:rsid w:val="00D4413E"/>
    <w:rsid w:val="00D44850"/>
    <w:rsid w:val="00D46D8F"/>
    <w:rsid w:val="00D5029B"/>
    <w:rsid w:val="00D513EE"/>
    <w:rsid w:val="00D54809"/>
    <w:rsid w:val="00D550AB"/>
    <w:rsid w:val="00D556ED"/>
    <w:rsid w:val="00D558A7"/>
    <w:rsid w:val="00D7102A"/>
    <w:rsid w:val="00D732B0"/>
    <w:rsid w:val="00D74BA7"/>
    <w:rsid w:val="00D75DC8"/>
    <w:rsid w:val="00D80EB9"/>
    <w:rsid w:val="00D8130D"/>
    <w:rsid w:val="00D82397"/>
    <w:rsid w:val="00D82A2F"/>
    <w:rsid w:val="00D82D9B"/>
    <w:rsid w:val="00D82E12"/>
    <w:rsid w:val="00D82E6F"/>
    <w:rsid w:val="00D83E16"/>
    <w:rsid w:val="00D84BFE"/>
    <w:rsid w:val="00D85972"/>
    <w:rsid w:val="00D85FD8"/>
    <w:rsid w:val="00D86434"/>
    <w:rsid w:val="00D92BB3"/>
    <w:rsid w:val="00D96738"/>
    <w:rsid w:val="00D97A58"/>
    <w:rsid w:val="00DA01ED"/>
    <w:rsid w:val="00DA1375"/>
    <w:rsid w:val="00DA3D47"/>
    <w:rsid w:val="00DA40F5"/>
    <w:rsid w:val="00DA4BBA"/>
    <w:rsid w:val="00DA78E1"/>
    <w:rsid w:val="00DB1883"/>
    <w:rsid w:val="00DB1918"/>
    <w:rsid w:val="00DB5ABD"/>
    <w:rsid w:val="00DB5FCD"/>
    <w:rsid w:val="00DB6764"/>
    <w:rsid w:val="00DB6ED8"/>
    <w:rsid w:val="00DB7ED4"/>
    <w:rsid w:val="00DC11DF"/>
    <w:rsid w:val="00DC15A3"/>
    <w:rsid w:val="00DC2194"/>
    <w:rsid w:val="00DC5182"/>
    <w:rsid w:val="00DC6582"/>
    <w:rsid w:val="00DC7097"/>
    <w:rsid w:val="00DC7612"/>
    <w:rsid w:val="00DD0064"/>
    <w:rsid w:val="00DD00DF"/>
    <w:rsid w:val="00DD5DC4"/>
    <w:rsid w:val="00DD62CD"/>
    <w:rsid w:val="00DD652F"/>
    <w:rsid w:val="00DE009C"/>
    <w:rsid w:val="00DE03C2"/>
    <w:rsid w:val="00DE06EB"/>
    <w:rsid w:val="00DE3429"/>
    <w:rsid w:val="00DE3B69"/>
    <w:rsid w:val="00E00B03"/>
    <w:rsid w:val="00E03440"/>
    <w:rsid w:val="00E04086"/>
    <w:rsid w:val="00E054F8"/>
    <w:rsid w:val="00E05D4D"/>
    <w:rsid w:val="00E06DA9"/>
    <w:rsid w:val="00E07E0E"/>
    <w:rsid w:val="00E1043D"/>
    <w:rsid w:val="00E10E3C"/>
    <w:rsid w:val="00E1594E"/>
    <w:rsid w:val="00E16466"/>
    <w:rsid w:val="00E20784"/>
    <w:rsid w:val="00E20DA2"/>
    <w:rsid w:val="00E23891"/>
    <w:rsid w:val="00E261C5"/>
    <w:rsid w:val="00E264FE"/>
    <w:rsid w:val="00E31371"/>
    <w:rsid w:val="00E318BE"/>
    <w:rsid w:val="00E3228D"/>
    <w:rsid w:val="00E33125"/>
    <w:rsid w:val="00E332C7"/>
    <w:rsid w:val="00E3425D"/>
    <w:rsid w:val="00E36AC2"/>
    <w:rsid w:val="00E40913"/>
    <w:rsid w:val="00E422DB"/>
    <w:rsid w:val="00E44074"/>
    <w:rsid w:val="00E444AD"/>
    <w:rsid w:val="00E501BB"/>
    <w:rsid w:val="00E51E3A"/>
    <w:rsid w:val="00E533F7"/>
    <w:rsid w:val="00E546B9"/>
    <w:rsid w:val="00E573CF"/>
    <w:rsid w:val="00E57415"/>
    <w:rsid w:val="00E613F0"/>
    <w:rsid w:val="00E6244B"/>
    <w:rsid w:val="00E6261F"/>
    <w:rsid w:val="00E62AC6"/>
    <w:rsid w:val="00E657D2"/>
    <w:rsid w:val="00E66D52"/>
    <w:rsid w:val="00E66E8A"/>
    <w:rsid w:val="00E71719"/>
    <w:rsid w:val="00E749A0"/>
    <w:rsid w:val="00E77BF8"/>
    <w:rsid w:val="00E80336"/>
    <w:rsid w:val="00E80634"/>
    <w:rsid w:val="00E81B56"/>
    <w:rsid w:val="00E83627"/>
    <w:rsid w:val="00E859C9"/>
    <w:rsid w:val="00E9053D"/>
    <w:rsid w:val="00E9160E"/>
    <w:rsid w:val="00E93E66"/>
    <w:rsid w:val="00E95295"/>
    <w:rsid w:val="00E97373"/>
    <w:rsid w:val="00EA3599"/>
    <w:rsid w:val="00EB62A0"/>
    <w:rsid w:val="00EB7A69"/>
    <w:rsid w:val="00EC0D91"/>
    <w:rsid w:val="00EC0E6E"/>
    <w:rsid w:val="00EC1362"/>
    <w:rsid w:val="00EC1EE1"/>
    <w:rsid w:val="00EC3887"/>
    <w:rsid w:val="00EC38CC"/>
    <w:rsid w:val="00ED49E7"/>
    <w:rsid w:val="00ED589E"/>
    <w:rsid w:val="00EE06C8"/>
    <w:rsid w:val="00EE0D60"/>
    <w:rsid w:val="00EE0FDD"/>
    <w:rsid w:val="00EE183D"/>
    <w:rsid w:val="00EE1CD8"/>
    <w:rsid w:val="00EE2FFE"/>
    <w:rsid w:val="00EE3C90"/>
    <w:rsid w:val="00EE3E37"/>
    <w:rsid w:val="00EE67BE"/>
    <w:rsid w:val="00EE6B45"/>
    <w:rsid w:val="00EE6E0B"/>
    <w:rsid w:val="00EE70BE"/>
    <w:rsid w:val="00EF1191"/>
    <w:rsid w:val="00EF536E"/>
    <w:rsid w:val="00EF6FAF"/>
    <w:rsid w:val="00EF72BD"/>
    <w:rsid w:val="00F0023E"/>
    <w:rsid w:val="00F01561"/>
    <w:rsid w:val="00F03FE8"/>
    <w:rsid w:val="00F04DC9"/>
    <w:rsid w:val="00F05C84"/>
    <w:rsid w:val="00F06740"/>
    <w:rsid w:val="00F1176A"/>
    <w:rsid w:val="00F12E37"/>
    <w:rsid w:val="00F12E9A"/>
    <w:rsid w:val="00F13905"/>
    <w:rsid w:val="00F13FE5"/>
    <w:rsid w:val="00F143D1"/>
    <w:rsid w:val="00F16C83"/>
    <w:rsid w:val="00F16E23"/>
    <w:rsid w:val="00F21636"/>
    <w:rsid w:val="00F219F8"/>
    <w:rsid w:val="00F223C6"/>
    <w:rsid w:val="00F241EB"/>
    <w:rsid w:val="00F2574C"/>
    <w:rsid w:val="00F26F55"/>
    <w:rsid w:val="00F279ED"/>
    <w:rsid w:val="00F31E50"/>
    <w:rsid w:val="00F336EA"/>
    <w:rsid w:val="00F337CD"/>
    <w:rsid w:val="00F34BAF"/>
    <w:rsid w:val="00F370E8"/>
    <w:rsid w:val="00F373F2"/>
    <w:rsid w:val="00F37452"/>
    <w:rsid w:val="00F37C86"/>
    <w:rsid w:val="00F41748"/>
    <w:rsid w:val="00F42170"/>
    <w:rsid w:val="00F43F83"/>
    <w:rsid w:val="00F45F0F"/>
    <w:rsid w:val="00F46872"/>
    <w:rsid w:val="00F4728E"/>
    <w:rsid w:val="00F515FD"/>
    <w:rsid w:val="00F52FE9"/>
    <w:rsid w:val="00F53B11"/>
    <w:rsid w:val="00F5692C"/>
    <w:rsid w:val="00F57F7A"/>
    <w:rsid w:val="00F66E4E"/>
    <w:rsid w:val="00F67424"/>
    <w:rsid w:val="00F67823"/>
    <w:rsid w:val="00F7269E"/>
    <w:rsid w:val="00F72885"/>
    <w:rsid w:val="00F74045"/>
    <w:rsid w:val="00F76425"/>
    <w:rsid w:val="00F77328"/>
    <w:rsid w:val="00F802CF"/>
    <w:rsid w:val="00F80BB4"/>
    <w:rsid w:val="00F82487"/>
    <w:rsid w:val="00F83FBC"/>
    <w:rsid w:val="00F83FEC"/>
    <w:rsid w:val="00F853C0"/>
    <w:rsid w:val="00F86EE4"/>
    <w:rsid w:val="00F875E5"/>
    <w:rsid w:val="00F877CD"/>
    <w:rsid w:val="00F92822"/>
    <w:rsid w:val="00F958C7"/>
    <w:rsid w:val="00F95A0F"/>
    <w:rsid w:val="00F9645F"/>
    <w:rsid w:val="00FA0D80"/>
    <w:rsid w:val="00FA11F5"/>
    <w:rsid w:val="00FA20C0"/>
    <w:rsid w:val="00FA2A9B"/>
    <w:rsid w:val="00FA31BD"/>
    <w:rsid w:val="00FA54BB"/>
    <w:rsid w:val="00FA7F90"/>
    <w:rsid w:val="00FB18BA"/>
    <w:rsid w:val="00FB1DEF"/>
    <w:rsid w:val="00FB4A4F"/>
    <w:rsid w:val="00FB621D"/>
    <w:rsid w:val="00FB6AA3"/>
    <w:rsid w:val="00FB7162"/>
    <w:rsid w:val="00FB7993"/>
    <w:rsid w:val="00FC150B"/>
    <w:rsid w:val="00FC2E4F"/>
    <w:rsid w:val="00FC3006"/>
    <w:rsid w:val="00FC62D5"/>
    <w:rsid w:val="00FC7B19"/>
    <w:rsid w:val="00FC7D41"/>
    <w:rsid w:val="00FD242F"/>
    <w:rsid w:val="00FD4163"/>
    <w:rsid w:val="00FD60EE"/>
    <w:rsid w:val="00FD67D1"/>
    <w:rsid w:val="00FD7B07"/>
    <w:rsid w:val="00FE0689"/>
    <w:rsid w:val="00FE1EF6"/>
    <w:rsid w:val="00FE48E0"/>
    <w:rsid w:val="00FE6FBF"/>
    <w:rsid w:val="00FE735C"/>
    <w:rsid w:val="00FF167B"/>
    <w:rsid w:val="00FF3F2B"/>
    <w:rsid w:val="00FF4F0E"/>
    <w:rsid w:val="00FF51E1"/>
    <w:rsid w:val="00FF6A52"/>
    <w:rsid w:val="00FF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82C"/>
    <w:pPr>
      <w:spacing w:after="0" w:line="240" w:lineRule="auto"/>
    </w:pPr>
  </w:style>
  <w:style w:type="table" w:styleId="TableGrid">
    <w:name w:val="Table Grid"/>
    <w:basedOn w:val="TableNormal"/>
    <w:uiPriority w:val="59"/>
    <w:rsid w:val="00126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FFD23-AF01-4852-8FA5-598FB2C9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Computer Services</cp:lastModifiedBy>
  <cp:revision>4</cp:revision>
  <cp:lastPrinted>2011-09-29T19:11:00Z</cp:lastPrinted>
  <dcterms:created xsi:type="dcterms:W3CDTF">2011-09-12T21:07:00Z</dcterms:created>
  <dcterms:modified xsi:type="dcterms:W3CDTF">2011-10-03T19:29:00Z</dcterms:modified>
</cp:coreProperties>
</file>